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5.0 -->
  <w:body>
    <w:p w:rsidR="00CF615A" w:rsidP="00A146D1" w14:paraId="616C530B" w14:textId="77777777">
      <w:pPr>
        <w:pStyle w:val="Titel"/>
        <w:spacing w:after="0"/>
        <w:rPr>
          <w:rFonts w:asciiTheme="majorHAnsi" w:hAnsiTheme="majorHAnsi"/>
          <w:sz w:val="44"/>
          <w:szCs w:val="44"/>
        </w:rPr>
      </w:pPr>
    </w:p>
    <w:p w:rsidR="00A146D1" w:rsidRPr="00B6704E" w:rsidP="00A146D1" w14:paraId="226C9B89" w14:textId="0F62EEB5">
      <w:pPr>
        <w:pStyle w:val="Titel"/>
        <w:spacing w:after="0"/>
        <w:rPr>
          <w:rFonts w:eastAsia="Times New Roman" w:asciiTheme="majorHAnsi" w:hAnsiTheme="majorHAnsi"/>
          <w:sz w:val="44"/>
          <w:szCs w:val="44"/>
        </w:rPr>
      </w:pPr>
      <w:r w:rsidRPr="00B6704E">
        <w:rPr>
          <w:rFonts w:asciiTheme="majorHAnsi" w:hAnsiTheme="majorHAnsi"/>
          <w:sz w:val="44"/>
          <w:szCs w:val="44"/>
        </w:rPr>
        <w:fldChar w:fldCharType="begin"/>
      </w:r>
      <w:r w:rsidRPr="00B6704E">
        <w:rPr>
          <w:rFonts w:asciiTheme="majorHAnsi" w:hAnsiTheme="majorHAnsi"/>
          <w:sz w:val="44"/>
          <w:szCs w:val="44"/>
        </w:rPr>
        <w:instrText xml:space="preserve"> DOCPROPERTY C_Title \* MERGEFORMAT \* FirstCap </w:instrText>
      </w:r>
      <w:r w:rsidRPr="00B6704E">
        <w:rPr>
          <w:rFonts w:asciiTheme="majorHAnsi" w:hAnsiTheme="majorHAnsi"/>
          <w:sz w:val="44"/>
          <w:szCs w:val="44"/>
        </w:rPr>
        <w:fldChar w:fldCharType="separate"/>
      </w:r>
      <w:r w:rsidRPr="00B6704E" w:rsidR="00140B93">
        <w:rPr>
          <w:rFonts w:eastAsia="Times New Roman" w:asciiTheme="majorHAnsi" w:hAnsiTheme="majorHAnsi"/>
          <w:sz w:val="44"/>
          <w:szCs w:val="44"/>
        </w:rPr>
        <w:t>Patientinformation</w:t>
      </w:r>
      <w:r w:rsidRPr="00B6704E">
        <w:rPr>
          <w:rFonts w:asciiTheme="majorHAnsi" w:hAnsiTheme="majorHAnsi"/>
          <w:sz w:val="44"/>
          <w:szCs w:val="44"/>
        </w:rPr>
        <w:t>, Smärtlindring med opioider</w:t>
      </w:r>
      <w:r w:rsidRPr="00B6704E">
        <w:rPr>
          <w:rFonts w:eastAsia="Times New Roman" w:asciiTheme="majorHAnsi" w:hAnsiTheme="majorHAnsi"/>
          <w:sz w:val="44"/>
          <w:szCs w:val="44"/>
        </w:rPr>
        <w:fldChar w:fldCharType="end"/>
      </w:r>
    </w:p>
    <w:p w:rsidR="00FD75C8" w:rsidRPr="00B6704E" w:rsidP="00FD75C8" w14:paraId="3B97A419" w14:textId="77777777">
      <w:pPr>
        <w:rPr>
          <w:rFonts w:asciiTheme="majorHAnsi" w:hAnsiTheme="majorHAnsi" w:cstheme="minorHAnsi"/>
          <w:b/>
          <w:bCs/>
          <w:sz w:val="26"/>
          <w:szCs w:val="26"/>
        </w:rPr>
      </w:pPr>
    </w:p>
    <w:p w:rsidR="00FD75C8" w:rsidRPr="00B6704E" w:rsidP="00FD75C8" w14:paraId="437F17F1" w14:textId="77777777">
      <w:pPr>
        <w:rPr>
          <w:rFonts w:asciiTheme="majorHAnsi" w:hAnsiTheme="majorHAnsi"/>
          <w:sz w:val="26"/>
          <w:szCs w:val="26"/>
        </w:rPr>
      </w:pPr>
      <w:r w:rsidRPr="00B6704E">
        <w:rPr>
          <w:rFonts w:asciiTheme="majorHAnsi" w:hAnsiTheme="majorHAnsi"/>
          <w:sz w:val="26"/>
          <w:szCs w:val="26"/>
        </w:rPr>
        <w:t>Den här informationen vänder sig till dig som ska påbörja eller redan har en smärtlindrande behandling med opioid (morfin eller morfinliknande läkemedel).</w:t>
      </w:r>
    </w:p>
    <w:p w:rsidR="00FD75C8" w:rsidRPr="00B6704E" w:rsidP="00FD75C8" w14:paraId="7DC64F9D" w14:textId="77777777">
      <w:pPr>
        <w:rPr>
          <w:rFonts w:asciiTheme="majorHAnsi" w:hAnsiTheme="majorHAnsi"/>
          <w:sz w:val="26"/>
          <w:szCs w:val="26"/>
        </w:rPr>
      </w:pPr>
      <w:r w:rsidRPr="00B6704E">
        <w:rPr>
          <w:rFonts w:asciiTheme="majorHAnsi" w:hAnsiTheme="majorHAnsi"/>
          <w:sz w:val="26"/>
          <w:szCs w:val="26"/>
        </w:rPr>
        <w:t>Planen i ditt fall är att behandlingen ska vara tidsbegränsad.</w:t>
      </w:r>
    </w:p>
    <w:p w:rsidR="00FD75C8" w:rsidRPr="00B6704E" w:rsidP="00FD75C8" w14:paraId="3BE93CC9" w14:textId="77777777">
      <w:pPr>
        <w:rPr>
          <w:rFonts w:asciiTheme="majorHAnsi" w:hAnsiTheme="majorHAnsi"/>
          <w:sz w:val="26"/>
          <w:szCs w:val="26"/>
        </w:rPr>
      </w:pPr>
    </w:p>
    <w:p w:rsidR="00FD75C8" w:rsidRPr="00B6704E" w:rsidP="00FD75C8" w14:paraId="7DCDC382" w14:textId="77777777">
      <w:pPr>
        <w:rPr>
          <w:rFonts w:asciiTheme="majorHAnsi" w:hAnsiTheme="majorHAnsi"/>
          <w:sz w:val="26"/>
          <w:szCs w:val="26"/>
        </w:rPr>
      </w:pPr>
      <w:r w:rsidRPr="00B6704E">
        <w:rPr>
          <w:rFonts w:asciiTheme="majorHAnsi" w:hAnsiTheme="majorHAnsi"/>
          <w:sz w:val="26"/>
          <w:szCs w:val="26"/>
        </w:rPr>
        <w:t>Opioider är narkotikaklassade läkemed</w:t>
      </w:r>
      <w:r w:rsidRPr="00B6704E">
        <w:rPr>
          <w:rFonts w:asciiTheme="majorHAnsi" w:hAnsiTheme="majorHAnsi"/>
          <w:sz w:val="26"/>
          <w:szCs w:val="26"/>
        </w:rPr>
        <w:t xml:space="preserve">el och utgörs bland annat av </w:t>
      </w:r>
    </w:p>
    <w:p w:rsidR="00FD75C8" w:rsidRPr="00B6704E" w:rsidP="00FD75C8" w14:paraId="59D23FEC" w14:textId="77777777">
      <w:pPr>
        <w:rPr>
          <w:rFonts w:asciiTheme="majorHAnsi" w:hAnsiTheme="majorHAnsi"/>
          <w:sz w:val="26"/>
          <w:szCs w:val="26"/>
        </w:rPr>
      </w:pPr>
      <w:r w:rsidRPr="00B6704E">
        <w:rPr>
          <w:rFonts w:asciiTheme="majorHAnsi" w:hAnsiTheme="majorHAnsi"/>
          <w:sz w:val="26"/>
          <w:szCs w:val="26"/>
        </w:rPr>
        <w:t>följande ämnen (som står på förpackningen tillsammans med försäljningsnamnet): morfin, oxikodon, fentanyl, kodein, tramadol, ketobemidon och buprenorfin.</w:t>
      </w:r>
    </w:p>
    <w:p w:rsidR="00FD75C8" w:rsidRPr="00B6704E" w:rsidP="00FD75C8" w14:paraId="71EB1793" w14:textId="77777777">
      <w:pPr>
        <w:rPr>
          <w:rFonts w:asciiTheme="majorHAnsi" w:hAnsiTheme="majorHAnsi"/>
          <w:sz w:val="26"/>
          <w:szCs w:val="26"/>
        </w:rPr>
      </w:pPr>
    </w:p>
    <w:p w:rsidR="00FD75C8" w:rsidRPr="00B6704E" w:rsidP="00FD75C8" w14:paraId="62F4503F" w14:textId="77777777">
      <w:pPr>
        <w:rPr>
          <w:rFonts w:asciiTheme="majorHAnsi" w:hAnsiTheme="majorHAnsi"/>
          <w:sz w:val="26"/>
          <w:szCs w:val="26"/>
        </w:rPr>
      </w:pPr>
      <w:r w:rsidRPr="00B6704E">
        <w:rPr>
          <w:rFonts w:asciiTheme="majorHAnsi" w:hAnsiTheme="majorHAnsi"/>
          <w:sz w:val="26"/>
          <w:szCs w:val="26"/>
        </w:rPr>
        <w:t>I Region Jämtland/Härjedalen är målet att opioider ska förskrivas säker</w:t>
      </w:r>
      <w:r w:rsidRPr="00B6704E">
        <w:rPr>
          <w:rFonts w:asciiTheme="majorHAnsi" w:hAnsiTheme="majorHAnsi"/>
          <w:sz w:val="26"/>
          <w:szCs w:val="26"/>
        </w:rPr>
        <w:t>t, under god kontroll och med en planering och uppföljning av behandlingen.</w:t>
      </w:r>
    </w:p>
    <w:p w:rsidR="00FD75C8" w:rsidRPr="00B6704E" w:rsidP="00FD75C8" w14:paraId="51B765D0" w14:textId="77777777">
      <w:pPr>
        <w:rPr>
          <w:rFonts w:asciiTheme="majorHAnsi" w:hAnsiTheme="majorHAnsi"/>
          <w:sz w:val="26"/>
          <w:szCs w:val="26"/>
        </w:rPr>
      </w:pPr>
      <w:r w:rsidRPr="00B6704E">
        <w:rPr>
          <w:rFonts w:asciiTheme="majorHAnsi" w:hAnsiTheme="majorHAnsi"/>
          <w:sz w:val="26"/>
          <w:szCs w:val="26"/>
        </w:rPr>
        <w:t>Det är viktigt att ha ett mål med behandlingen och ibland skrivs ett kontrakt (patientöverenskommelse) mellan patient och sjukvården.</w:t>
      </w:r>
    </w:p>
    <w:p w:rsidR="00FD75C8" w:rsidRPr="00B6704E" w:rsidP="00FD75C8" w14:paraId="03C9D01B" w14:textId="77777777">
      <w:pPr>
        <w:rPr>
          <w:rFonts w:asciiTheme="majorHAnsi" w:hAnsiTheme="majorHAnsi"/>
          <w:sz w:val="26"/>
          <w:szCs w:val="26"/>
        </w:rPr>
      </w:pPr>
    </w:p>
    <w:p w:rsidR="00FD75C8" w:rsidRPr="00B6704E" w:rsidP="00FD75C8" w14:paraId="704152BA" w14:textId="77777777">
      <w:pPr>
        <w:rPr>
          <w:rFonts w:asciiTheme="majorHAnsi" w:hAnsiTheme="majorHAnsi"/>
          <w:sz w:val="26"/>
          <w:szCs w:val="26"/>
        </w:rPr>
      </w:pPr>
      <w:r w:rsidRPr="00B6704E">
        <w:rPr>
          <w:rFonts w:asciiTheme="majorHAnsi" w:hAnsiTheme="majorHAnsi"/>
          <w:sz w:val="26"/>
          <w:szCs w:val="26"/>
        </w:rPr>
        <w:t xml:space="preserve">Opioider är inte verksamma vid alla typer av </w:t>
      </w:r>
      <w:r w:rsidRPr="00B6704E">
        <w:rPr>
          <w:rFonts w:asciiTheme="majorHAnsi" w:hAnsiTheme="majorHAnsi"/>
          <w:sz w:val="26"/>
          <w:szCs w:val="26"/>
        </w:rPr>
        <w:t xml:space="preserve">smärta. Inför beslut om behandling är det därför viktigt att göra en smärtanalys där en karaktärisering av aktuell smärttyp görs. </w:t>
      </w:r>
    </w:p>
    <w:p w:rsidR="00FD75C8" w:rsidRPr="00B6704E" w:rsidP="00FD75C8" w14:paraId="150FAF3F" w14:textId="77777777">
      <w:pPr>
        <w:rPr>
          <w:rFonts w:asciiTheme="majorHAnsi" w:hAnsiTheme="majorHAnsi"/>
          <w:sz w:val="26"/>
          <w:szCs w:val="26"/>
        </w:rPr>
      </w:pPr>
      <w:r w:rsidRPr="00B6704E">
        <w:rPr>
          <w:rFonts w:asciiTheme="majorHAnsi" w:hAnsiTheme="majorHAnsi"/>
          <w:sz w:val="26"/>
          <w:szCs w:val="26"/>
        </w:rPr>
        <w:t>En bedömning görs också om smärtan bättre kan hanteras på annat sätt än med läkemedel, både som enda åtgärd eller i kombinati</w:t>
      </w:r>
      <w:r w:rsidRPr="00B6704E">
        <w:rPr>
          <w:rFonts w:asciiTheme="majorHAnsi" w:hAnsiTheme="majorHAnsi"/>
          <w:sz w:val="26"/>
          <w:szCs w:val="26"/>
        </w:rPr>
        <w:t xml:space="preserve">on med läkemedel. </w:t>
      </w:r>
    </w:p>
    <w:p w:rsidR="00FD75C8" w:rsidRPr="00B6704E" w:rsidP="00FD75C8" w14:paraId="15C2B92A" w14:textId="77777777">
      <w:pPr>
        <w:rPr>
          <w:rFonts w:asciiTheme="majorHAnsi" w:hAnsiTheme="majorHAnsi"/>
          <w:sz w:val="26"/>
          <w:szCs w:val="26"/>
        </w:rPr>
      </w:pPr>
    </w:p>
    <w:p w:rsidR="00FD75C8" w:rsidRPr="00B6704E" w:rsidP="00FD75C8" w14:paraId="6A46395A" w14:textId="77777777">
      <w:pPr>
        <w:rPr>
          <w:rFonts w:asciiTheme="majorHAnsi" w:hAnsiTheme="majorHAnsi"/>
          <w:sz w:val="26"/>
          <w:szCs w:val="26"/>
        </w:rPr>
      </w:pPr>
      <w:r w:rsidRPr="00B6704E">
        <w:rPr>
          <w:rFonts w:asciiTheme="majorHAnsi" w:hAnsiTheme="majorHAnsi"/>
          <w:sz w:val="26"/>
          <w:szCs w:val="26"/>
        </w:rPr>
        <w:t>En effektiv smärtlindring med läkemedel är dock ofta viktig, till exempel efter operationer och skador, för att komma i gång med rehabilitering.</w:t>
      </w:r>
    </w:p>
    <w:p w:rsidR="00FD75C8" w:rsidRPr="00B6704E" w:rsidP="00FD75C8" w14:paraId="23131B45" w14:textId="77777777">
      <w:pPr>
        <w:rPr>
          <w:rFonts w:asciiTheme="majorHAnsi" w:hAnsiTheme="majorHAnsi"/>
          <w:sz w:val="26"/>
          <w:szCs w:val="26"/>
        </w:rPr>
      </w:pPr>
    </w:p>
    <w:p w:rsidR="00FD75C8" w:rsidRPr="00B6704E" w:rsidP="00FD75C8" w14:paraId="2F09FD49" w14:textId="77777777">
      <w:pPr>
        <w:rPr>
          <w:rFonts w:asciiTheme="majorHAnsi" w:hAnsiTheme="majorHAnsi"/>
          <w:sz w:val="26"/>
          <w:szCs w:val="26"/>
        </w:rPr>
      </w:pPr>
      <w:r w:rsidRPr="00B6704E">
        <w:rPr>
          <w:rFonts w:asciiTheme="majorHAnsi" w:hAnsiTheme="majorHAnsi"/>
          <w:sz w:val="26"/>
          <w:szCs w:val="26"/>
        </w:rPr>
        <w:t>Användning av opioider ska ske med lägsta effektiva dos under kortast möjliga tid. En grun</w:t>
      </w:r>
      <w:r w:rsidRPr="00B6704E">
        <w:rPr>
          <w:rFonts w:asciiTheme="majorHAnsi" w:hAnsiTheme="majorHAnsi"/>
          <w:sz w:val="26"/>
          <w:szCs w:val="26"/>
        </w:rPr>
        <w:t>dläggande tanke är därmed att behandlingen är tidsbegränsad.</w:t>
      </w:r>
    </w:p>
    <w:p w:rsidR="00FD75C8" w:rsidRPr="00B6704E" w:rsidP="00FD75C8" w14:paraId="2D469D7B" w14:textId="77777777">
      <w:pPr>
        <w:rPr>
          <w:rFonts w:asciiTheme="majorHAnsi" w:hAnsiTheme="majorHAnsi"/>
          <w:sz w:val="26"/>
          <w:szCs w:val="26"/>
        </w:rPr>
      </w:pPr>
    </w:p>
    <w:p w:rsidR="00FD75C8" w:rsidRPr="00B6704E" w:rsidP="00FD75C8" w14:paraId="091447DC" w14:textId="77777777">
      <w:pPr>
        <w:rPr>
          <w:rFonts w:asciiTheme="majorHAnsi" w:hAnsiTheme="majorHAnsi"/>
          <w:sz w:val="26"/>
          <w:szCs w:val="26"/>
        </w:rPr>
      </w:pPr>
      <w:r w:rsidRPr="00B6704E">
        <w:rPr>
          <w:rFonts w:asciiTheme="majorHAnsi" w:hAnsiTheme="majorHAnsi"/>
          <w:sz w:val="26"/>
          <w:szCs w:val="26"/>
        </w:rPr>
        <w:t xml:space="preserve">Opioider ges ibland som tillägg till andra smärtlindrande medel när dessa inte är tillräckliga. </w:t>
      </w:r>
    </w:p>
    <w:p w:rsidR="00FD75C8" w:rsidRPr="00B6704E" w:rsidP="00FD75C8" w14:paraId="6A158408" w14:textId="77777777">
      <w:pPr>
        <w:rPr>
          <w:rFonts w:asciiTheme="majorHAnsi" w:hAnsiTheme="majorHAnsi"/>
          <w:sz w:val="26"/>
          <w:szCs w:val="26"/>
        </w:rPr>
      </w:pPr>
    </w:p>
    <w:p w:rsidR="00FD75C8" w:rsidRPr="00B6704E" w:rsidP="00FD75C8" w14:paraId="56772130" w14:textId="77777777">
      <w:pPr>
        <w:rPr>
          <w:rFonts w:asciiTheme="majorHAnsi" w:hAnsiTheme="majorHAnsi"/>
          <w:sz w:val="26"/>
          <w:szCs w:val="26"/>
        </w:rPr>
      </w:pPr>
      <w:r w:rsidRPr="00B6704E">
        <w:rPr>
          <w:rFonts w:asciiTheme="majorHAnsi" w:hAnsiTheme="majorHAnsi"/>
          <w:sz w:val="26"/>
          <w:szCs w:val="26"/>
        </w:rPr>
        <w:t>Tveka inte att ta kontakt med sjukvården vid frågor som rör din läkemedelsbehandling.</w:t>
      </w:r>
    </w:p>
    <w:p w:rsidR="00FD75C8" w:rsidRPr="00B6704E" w:rsidP="00FD75C8" w14:paraId="33411910" w14:textId="77777777">
      <w:pPr>
        <w:rPr>
          <w:rFonts w:asciiTheme="majorHAnsi" w:hAnsiTheme="majorHAnsi"/>
          <w:sz w:val="26"/>
          <w:szCs w:val="26"/>
        </w:rPr>
      </w:pPr>
    </w:p>
    <w:p w:rsidR="00FD75C8" w:rsidRPr="00B6704E" w:rsidP="00FD75C8" w14:paraId="636B407E" w14:textId="77777777">
      <w:pPr>
        <w:rPr>
          <w:rFonts w:asciiTheme="majorHAnsi" w:hAnsiTheme="majorHAnsi"/>
          <w:b/>
          <w:bCs/>
          <w:sz w:val="26"/>
          <w:szCs w:val="26"/>
        </w:rPr>
      </w:pPr>
    </w:p>
    <w:p w:rsidR="00FD75C8" w:rsidRPr="00B6704E" w:rsidP="00FD75C8" w14:paraId="24961F21" w14:textId="77777777">
      <w:pPr>
        <w:rPr>
          <w:rFonts w:asciiTheme="majorHAnsi" w:hAnsiTheme="majorHAnsi"/>
          <w:b/>
          <w:bCs/>
          <w:sz w:val="26"/>
          <w:szCs w:val="26"/>
        </w:rPr>
      </w:pPr>
      <w:r w:rsidRPr="00B6704E">
        <w:rPr>
          <w:rFonts w:asciiTheme="majorHAnsi" w:hAnsiTheme="majorHAnsi"/>
          <w:b/>
          <w:bCs/>
          <w:sz w:val="26"/>
          <w:szCs w:val="26"/>
        </w:rPr>
        <w:t>Biverkni</w:t>
      </w:r>
      <w:r w:rsidRPr="00B6704E">
        <w:rPr>
          <w:rFonts w:asciiTheme="majorHAnsi" w:hAnsiTheme="majorHAnsi"/>
          <w:b/>
          <w:bCs/>
          <w:sz w:val="26"/>
          <w:szCs w:val="26"/>
        </w:rPr>
        <w:t>ngar</w:t>
      </w:r>
    </w:p>
    <w:p w:rsidR="00FD75C8" w:rsidRPr="00B6704E" w:rsidP="00FD75C8" w14:paraId="2E350A68" w14:textId="77777777">
      <w:pPr>
        <w:rPr>
          <w:rFonts w:asciiTheme="majorHAnsi" w:hAnsiTheme="majorHAnsi" w:cstheme="minorHAnsi"/>
          <w:sz w:val="26"/>
          <w:szCs w:val="26"/>
        </w:rPr>
      </w:pPr>
    </w:p>
    <w:p w:rsidR="00FD75C8" w:rsidRPr="00B6704E" w:rsidP="00FD75C8" w14:paraId="43DD1451" w14:textId="77777777">
      <w:pPr>
        <w:rPr>
          <w:rFonts w:asciiTheme="majorHAnsi" w:hAnsiTheme="majorHAnsi" w:cstheme="minorHAnsi"/>
          <w:sz w:val="26"/>
          <w:szCs w:val="26"/>
        </w:rPr>
      </w:pPr>
      <w:r w:rsidRPr="00B6704E">
        <w:rPr>
          <w:rFonts w:asciiTheme="majorHAnsi" w:hAnsiTheme="majorHAnsi" w:cstheme="minorHAnsi"/>
          <w:sz w:val="26"/>
          <w:szCs w:val="26"/>
        </w:rPr>
        <w:t>För samtliga nämnda opioider finns risk för olika biverkningar och utveckling av beroende. Exempel på biverkningar är förstoppning, illamående, huvudvärk, trötthet, yrsel och oro. Då förstoppning är vanligt ska det förebyggas. Förmåga att köra bil oc</w:t>
      </w:r>
      <w:r w:rsidRPr="00B6704E">
        <w:rPr>
          <w:rFonts w:asciiTheme="majorHAnsi" w:hAnsiTheme="majorHAnsi" w:cstheme="minorHAnsi"/>
          <w:sz w:val="26"/>
          <w:szCs w:val="26"/>
        </w:rPr>
        <w:t>h andra fordon kan påverkas negativt. Opioider kan också inverka på humör, sömn, aptit och sexualitet.</w:t>
      </w:r>
    </w:p>
    <w:p w:rsidR="00FD75C8" w:rsidRPr="00B6704E" w:rsidP="00FD75C8" w14:paraId="13614DC8" w14:textId="77777777">
      <w:pPr>
        <w:rPr>
          <w:rFonts w:asciiTheme="majorHAnsi" w:hAnsiTheme="majorHAnsi" w:cstheme="minorHAnsi"/>
          <w:sz w:val="26"/>
          <w:szCs w:val="26"/>
        </w:rPr>
      </w:pPr>
    </w:p>
    <w:p w:rsidR="00FD75C8" w:rsidRPr="00B6704E" w:rsidP="00FD75C8" w14:paraId="16F1A9C8" w14:textId="77777777">
      <w:pPr>
        <w:rPr>
          <w:rFonts w:asciiTheme="majorHAnsi" w:hAnsiTheme="majorHAnsi" w:cstheme="minorHAnsi"/>
          <w:sz w:val="26"/>
          <w:szCs w:val="26"/>
        </w:rPr>
      </w:pPr>
      <w:r w:rsidRPr="00B6704E">
        <w:rPr>
          <w:rFonts w:asciiTheme="majorHAnsi" w:hAnsiTheme="majorHAnsi" w:cstheme="minorHAnsi"/>
          <w:sz w:val="26"/>
          <w:szCs w:val="26"/>
        </w:rPr>
        <w:t xml:space="preserve">Efter en längre tids användning av opioider är det vanligt med toleransutveckling, det vill säga att en högre dos av läkemedlet krävs för </w:t>
      </w:r>
      <w:r w:rsidRPr="00B6704E">
        <w:rPr>
          <w:rFonts w:asciiTheme="majorHAnsi" w:hAnsiTheme="majorHAnsi" w:cstheme="minorHAnsi"/>
          <w:sz w:val="26"/>
          <w:szCs w:val="26"/>
        </w:rPr>
        <w:t>likvärdig effekt. Vid långtidsbruk finns också en risk för ökad smärta och smärtkänslighet.</w:t>
      </w:r>
    </w:p>
    <w:p w:rsidR="00FD75C8" w:rsidRPr="00B6704E" w:rsidP="00FD75C8" w14:paraId="500B1301" w14:textId="77777777">
      <w:pPr>
        <w:rPr>
          <w:rFonts w:asciiTheme="majorHAnsi" w:hAnsiTheme="majorHAnsi" w:cstheme="minorHAnsi"/>
          <w:sz w:val="26"/>
          <w:szCs w:val="26"/>
        </w:rPr>
      </w:pPr>
    </w:p>
    <w:p w:rsidR="00FD75C8" w:rsidRPr="00B6704E" w:rsidP="00FD75C8" w14:paraId="53E4F3CA" w14:textId="77777777">
      <w:pPr>
        <w:rPr>
          <w:rFonts w:asciiTheme="majorHAnsi" w:hAnsiTheme="majorHAnsi" w:cstheme="minorHAnsi"/>
          <w:b/>
          <w:bCs/>
          <w:sz w:val="26"/>
          <w:szCs w:val="26"/>
        </w:rPr>
      </w:pPr>
      <w:r w:rsidRPr="00B6704E">
        <w:rPr>
          <w:rFonts w:asciiTheme="majorHAnsi" w:hAnsiTheme="majorHAnsi" w:cstheme="minorHAnsi"/>
          <w:b/>
          <w:bCs/>
          <w:sz w:val="26"/>
          <w:szCs w:val="26"/>
        </w:rPr>
        <w:t>Att avsluta behandlingen</w:t>
      </w:r>
    </w:p>
    <w:p w:rsidR="00FD75C8" w:rsidRPr="00B6704E" w:rsidP="00FD75C8" w14:paraId="116971D7" w14:textId="77777777">
      <w:pPr>
        <w:rPr>
          <w:rFonts w:asciiTheme="majorHAnsi" w:hAnsiTheme="majorHAnsi" w:cstheme="minorHAnsi"/>
          <w:sz w:val="26"/>
          <w:szCs w:val="26"/>
        </w:rPr>
      </w:pPr>
    </w:p>
    <w:p w:rsidR="00FD75C8" w:rsidRPr="00B6704E" w:rsidP="00FD75C8" w14:paraId="1540F656" w14:textId="77777777">
      <w:pPr>
        <w:rPr>
          <w:rFonts w:asciiTheme="majorHAnsi" w:hAnsiTheme="majorHAnsi" w:cstheme="minorHAnsi"/>
          <w:sz w:val="26"/>
          <w:szCs w:val="26"/>
        </w:rPr>
      </w:pPr>
      <w:r w:rsidRPr="00B6704E">
        <w:rPr>
          <w:rFonts w:asciiTheme="majorHAnsi" w:hAnsiTheme="majorHAnsi" w:cstheme="minorHAnsi"/>
          <w:sz w:val="26"/>
          <w:szCs w:val="26"/>
        </w:rPr>
        <w:t xml:space="preserve">När en längre tids behandling med opioider ska avslutas blir ofta en nedtrappning aktuell för att anpassa till en förbättrad </w:t>
      </w:r>
      <w:r w:rsidRPr="00B6704E">
        <w:rPr>
          <w:rFonts w:asciiTheme="majorHAnsi" w:hAnsiTheme="majorHAnsi" w:cstheme="minorHAnsi"/>
          <w:sz w:val="26"/>
          <w:szCs w:val="26"/>
        </w:rPr>
        <w:t>smärtsituation.</w:t>
      </w:r>
    </w:p>
    <w:p w:rsidR="00FD75C8" w:rsidRPr="00B6704E" w:rsidP="00FD75C8" w14:paraId="783701AD" w14:textId="77777777">
      <w:pPr>
        <w:rPr>
          <w:rFonts w:asciiTheme="majorHAnsi" w:hAnsiTheme="majorHAnsi" w:cstheme="minorHAnsi"/>
          <w:sz w:val="26"/>
          <w:szCs w:val="26"/>
        </w:rPr>
      </w:pPr>
      <w:r w:rsidRPr="00B6704E">
        <w:rPr>
          <w:rFonts w:asciiTheme="majorHAnsi" w:hAnsiTheme="majorHAnsi" w:cstheme="minorHAnsi"/>
          <w:sz w:val="26"/>
          <w:szCs w:val="26"/>
        </w:rPr>
        <w:t>Ett snabbt avbrytande av medicineringen kan annars ge så kallad utsättnings- eller abstinenssymtom. Dessa kan ge ångest, olust, nedstämdhet eller fysiskt i form av skakighet, svettningar, rinnsnuva, myrkrypningar i benen, diarré och hjärtkl</w:t>
      </w:r>
      <w:r w:rsidRPr="00B6704E">
        <w:rPr>
          <w:rFonts w:asciiTheme="majorHAnsi" w:hAnsiTheme="majorHAnsi" w:cstheme="minorHAnsi"/>
          <w:sz w:val="26"/>
          <w:szCs w:val="26"/>
        </w:rPr>
        <w:t>appning.</w:t>
      </w:r>
    </w:p>
    <w:p w:rsidR="00FD75C8" w:rsidRPr="00B6704E" w:rsidP="00FD75C8" w14:paraId="71485224" w14:textId="77777777">
      <w:pPr>
        <w:rPr>
          <w:rFonts w:asciiTheme="majorHAnsi" w:hAnsiTheme="majorHAnsi" w:cstheme="minorHAnsi"/>
          <w:sz w:val="26"/>
          <w:szCs w:val="26"/>
        </w:rPr>
      </w:pPr>
      <w:r w:rsidRPr="00B6704E">
        <w:rPr>
          <w:rFonts w:asciiTheme="majorHAnsi" w:hAnsiTheme="majorHAnsi" w:cstheme="minorHAnsi"/>
          <w:sz w:val="26"/>
          <w:szCs w:val="26"/>
        </w:rPr>
        <w:t>Utsättningssymtomen kan vara obehagliga men är inte farliga. Risken för symtom ökar med högre dosering och längre behandlingstid. Vid ett utvecklat beroende finns ofta ett samtidigt begär efter läkemedlet.</w:t>
      </w:r>
    </w:p>
    <w:p w:rsidR="00FD75C8" w:rsidRPr="00B6704E" w:rsidP="00FD75C8" w14:paraId="7E841880" w14:textId="77777777">
      <w:pPr>
        <w:rPr>
          <w:rFonts w:asciiTheme="majorHAnsi" w:hAnsiTheme="majorHAnsi" w:cstheme="minorHAnsi"/>
          <w:sz w:val="26"/>
          <w:szCs w:val="26"/>
        </w:rPr>
      </w:pPr>
      <w:r w:rsidRPr="00B6704E">
        <w:rPr>
          <w:rFonts w:asciiTheme="majorHAnsi" w:hAnsiTheme="majorHAnsi" w:cstheme="minorHAnsi"/>
          <w:sz w:val="26"/>
          <w:szCs w:val="26"/>
        </w:rPr>
        <w:t>Individuella faktorer påverkar både riske</w:t>
      </w:r>
      <w:r w:rsidRPr="00B6704E">
        <w:rPr>
          <w:rFonts w:asciiTheme="majorHAnsi" w:hAnsiTheme="majorHAnsi" w:cstheme="minorHAnsi"/>
          <w:sz w:val="26"/>
          <w:szCs w:val="26"/>
        </w:rPr>
        <w:t>n för utsättningssymtom och beroendeutveckling.</w:t>
      </w:r>
    </w:p>
    <w:p w:rsidR="00FD75C8" w:rsidRPr="00B6704E" w:rsidP="00FD75C8" w14:paraId="2CACD638" w14:textId="77777777">
      <w:pPr>
        <w:rPr>
          <w:rFonts w:asciiTheme="majorHAnsi" w:hAnsiTheme="majorHAnsi" w:cstheme="minorHAnsi"/>
          <w:sz w:val="26"/>
          <w:szCs w:val="26"/>
        </w:rPr>
      </w:pPr>
    </w:p>
    <w:p w:rsidR="00FD75C8" w:rsidRPr="00B6704E" w:rsidP="00FD75C8" w14:paraId="7DA2F596" w14:textId="77777777">
      <w:pPr>
        <w:rPr>
          <w:rFonts w:asciiTheme="majorHAnsi" w:hAnsiTheme="majorHAnsi" w:cstheme="minorHAnsi"/>
          <w:b/>
          <w:bCs/>
          <w:sz w:val="26"/>
          <w:szCs w:val="26"/>
        </w:rPr>
      </w:pPr>
      <w:r w:rsidRPr="00B6704E">
        <w:rPr>
          <w:rFonts w:asciiTheme="majorHAnsi" w:hAnsiTheme="majorHAnsi" w:cstheme="minorHAnsi"/>
          <w:b/>
          <w:bCs/>
          <w:sz w:val="26"/>
          <w:szCs w:val="26"/>
        </w:rPr>
        <w:t>Att tänka på</w:t>
      </w:r>
    </w:p>
    <w:p w:rsidR="00FD75C8" w:rsidRPr="00B6704E" w:rsidP="00FD75C8" w14:paraId="6FB47420" w14:textId="77777777">
      <w:pPr>
        <w:rPr>
          <w:rFonts w:asciiTheme="majorHAnsi" w:hAnsiTheme="majorHAnsi" w:cstheme="minorHAnsi"/>
          <w:b/>
          <w:bCs/>
          <w:sz w:val="26"/>
          <w:szCs w:val="26"/>
        </w:rPr>
      </w:pPr>
    </w:p>
    <w:p w:rsidR="00FD75C8" w:rsidRPr="00B6704E" w:rsidP="00FD75C8" w14:paraId="78D7DA8B" w14:textId="77777777">
      <w:pPr>
        <w:rPr>
          <w:rFonts w:asciiTheme="majorHAnsi" w:hAnsiTheme="majorHAnsi" w:cstheme="minorHAnsi"/>
          <w:sz w:val="26"/>
          <w:szCs w:val="26"/>
        </w:rPr>
      </w:pPr>
      <w:r w:rsidRPr="00B6704E">
        <w:rPr>
          <w:rFonts w:asciiTheme="majorHAnsi" w:hAnsiTheme="majorHAnsi" w:cstheme="minorHAnsi"/>
          <w:sz w:val="26"/>
          <w:szCs w:val="26"/>
        </w:rPr>
        <w:t xml:space="preserve">För opioider är det särskilt viktigt att du förvarar dem säkert och återlämnar överblivna läkemedel till apoteket. Förbrukade plåster innehållande opioider ska även återlämnas. Det som du fått </w:t>
      </w:r>
      <w:r w:rsidRPr="00B6704E">
        <w:rPr>
          <w:rFonts w:asciiTheme="majorHAnsi" w:hAnsiTheme="majorHAnsi" w:cstheme="minorHAnsi"/>
          <w:sz w:val="26"/>
          <w:szCs w:val="26"/>
        </w:rPr>
        <w:t>förskrivet är bara avsett för dig.</w:t>
      </w:r>
    </w:p>
    <w:p w:rsidR="00FD75C8" w:rsidRPr="00B6704E" w:rsidP="00FD75C8" w14:paraId="0BE80E7F" w14:textId="77777777">
      <w:pPr>
        <w:rPr>
          <w:rFonts w:asciiTheme="majorHAnsi" w:hAnsiTheme="majorHAnsi" w:cstheme="minorHAnsi"/>
          <w:sz w:val="26"/>
          <w:szCs w:val="26"/>
        </w:rPr>
      </w:pPr>
      <w:r w:rsidRPr="00B6704E">
        <w:rPr>
          <w:rFonts w:asciiTheme="majorHAnsi" w:hAnsiTheme="majorHAnsi" w:cstheme="minorHAnsi"/>
          <w:sz w:val="26"/>
          <w:szCs w:val="26"/>
        </w:rPr>
        <w:t>Opioider ska inte kombineras med alkohol eller andra beroendeframkallande läkemedel eller droger.</w:t>
      </w:r>
    </w:p>
    <w:p w:rsidR="00FD75C8" w:rsidRPr="00B6704E" w:rsidP="00FD75C8" w14:paraId="6080C553" w14:textId="77777777">
      <w:pPr>
        <w:rPr>
          <w:rFonts w:asciiTheme="majorHAnsi" w:hAnsiTheme="majorHAnsi" w:cstheme="minorHAnsi"/>
          <w:sz w:val="26"/>
          <w:szCs w:val="26"/>
        </w:rPr>
      </w:pPr>
      <w:r w:rsidRPr="00B6704E">
        <w:rPr>
          <w:rFonts w:asciiTheme="majorHAnsi" w:hAnsiTheme="majorHAnsi" w:cstheme="minorHAnsi"/>
          <w:sz w:val="26"/>
          <w:szCs w:val="26"/>
        </w:rPr>
        <w:t xml:space="preserve">I händelse av graviditet eller amning är det viktigt att du informerar din läkare eftersom opioider kan påverka ditt barn. </w:t>
      </w:r>
    </w:p>
    <w:p w:rsidR="00FD75C8" w:rsidRPr="00B6704E" w:rsidP="00FD75C8" w14:paraId="471EDAEB" w14:textId="77777777">
      <w:pPr>
        <w:rPr>
          <w:rFonts w:asciiTheme="majorHAnsi" w:hAnsiTheme="majorHAnsi" w:cstheme="minorHAnsi"/>
          <w:sz w:val="26"/>
          <w:szCs w:val="26"/>
        </w:rPr>
      </w:pPr>
    </w:p>
    <w:p w:rsidR="00FD75C8" w:rsidRPr="00B6704E" w:rsidP="00FD75C8" w14:paraId="05C13414" w14:textId="77777777">
      <w:pPr>
        <w:rPr>
          <w:rFonts w:asciiTheme="majorHAnsi" w:hAnsiTheme="majorHAnsi" w:cstheme="minorHAnsi"/>
          <w:sz w:val="26"/>
          <w:szCs w:val="26"/>
        </w:rPr>
      </w:pPr>
      <w:r w:rsidRPr="00B6704E">
        <w:rPr>
          <w:rFonts w:asciiTheme="majorHAnsi" w:hAnsiTheme="majorHAnsi" w:cstheme="minorHAnsi"/>
          <w:sz w:val="26"/>
          <w:szCs w:val="26"/>
        </w:rPr>
        <w:t>För mer information se ”Läkemedel vid långvarig smärta” – 1177.se</w:t>
      </w:r>
    </w:p>
    <w:p w:rsidR="00FD75C8" w:rsidRPr="00B6704E" w:rsidP="00FD75C8" w14:paraId="5FF79A69" w14:textId="77777777">
      <w:pPr>
        <w:rPr>
          <w:rFonts w:asciiTheme="majorHAnsi" w:hAnsiTheme="majorHAnsi" w:cstheme="minorHAnsi"/>
          <w:sz w:val="26"/>
          <w:szCs w:val="26"/>
        </w:rPr>
      </w:pPr>
    </w:p>
    <w:p w:rsidR="00FD75C8" w:rsidRPr="00B6704E" w:rsidP="00FD75C8" w14:paraId="38EBA25C" w14:textId="77777777">
      <w:pPr>
        <w:rPr>
          <w:rFonts w:asciiTheme="majorHAnsi" w:hAnsiTheme="majorHAnsi" w:cstheme="minorHAnsi"/>
          <w:sz w:val="26"/>
          <w:szCs w:val="26"/>
        </w:rPr>
      </w:pPr>
    </w:p>
    <w:p w:rsidR="00FD75C8" w:rsidRPr="00B6704E" w:rsidP="00FD75C8" w14:paraId="42C072B2" w14:textId="77777777">
      <w:pPr>
        <w:rPr>
          <w:rFonts w:asciiTheme="majorHAnsi" w:hAnsiTheme="majorHAnsi" w:cstheme="minorHAnsi"/>
          <w:sz w:val="22"/>
        </w:rPr>
      </w:pPr>
      <w:r w:rsidRPr="00B6704E">
        <w:rPr>
          <w:rFonts w:asciiTheme="majorHAnsi" w:hAnsiTheme="majorHAnsi" w:cstheme="minorHAnsi"/>
          <w:sz w:val="26"/>
          <w:szCs w:val="26"/>
        </w:rPr>
        <w:tab/>
      </w:r>
      <w:r w:rsidRPr="00B6704E">
        <w:rPr>
          <w:rFonts w:asciiTheme="majorHAnsi" w:hAnsiTheme="majorHAnsi" w:cstheme="minorHAnsi"/>
          <w:sz w:val="26"/>
          <w:szCs w:val="26"/>
        </w:rPr>
        <w:tab/>
      </w:r>
      <w:r w:rsidRPr="00B6704E">
        <w:rPr>
          <w:rFonts w:asciiTheme="majorHAnsi" w:hAnsiTheme="majorHAnsi" w:cstheme="minorHAnsi"/>
          <w:sz w:val="26"/>
          <w:szCs w:val="26"/>
        </w:rPr>
        <w:tab/>
      </w:r>
      <w:r w:rsidRPr="00B6704E">
        <w:rPr>
          <w:rFonts w:asciiTheme="majorHAnsi" w:hAnsiTheme="majorHAnsi" w:cstheme="minorHAnsi"/>
          <w:sz w:val="22"/>
        </w:rPr>
        <w:t>Efter förlaga Läkemedelskommittén Region Blekinge</w:t>
      </w:r>
    </w:p>
    <w:p w:rsidR="00FD75C8" w:rsidRPr="00B6704E" w:rsidP="00FD75C8" w14:paraId="6BFCF73F" w14:textId="77777777">
      <w:pPr>
        <w:rPr>
          <w:rFonts w:asciiTheme="majorHAnsi" w:hAnsiTheme="majorHAnsi" w:cstheme="minorHAnsi"/>
          <w:sz w:val="22"/>
        </w:rPr>
      </w:pPr>
      <w:r w:rsidRPr="00B6704E">
        <w:rPr>
          <w:rFonts w:asciiTheme="majorHAnsi" w:hAnsiTheme="majorHAnsi" w:cstheme="minorHAnsi"/>
          <w:sz w:val="22"/>
        </w:rPr>
        <w:tab/>
      </w:r>
      <w:r w:rsidRPr="00B6704E">
        <w:rPr>
          <w:rFonts w:asciiTheme="majorHAnsi" w:hAnsiTheme="majorHAnsi" w:cstheme="minorHAnsi"/>
          <w:sz w:val="22"/>
        </w:rPr>
        <w:tab/>
      </w:r>
      <w:r w:rsidRPr="00B6704E">
        <w:rPr>
          <w:rFonts w:asciiTheme="majorHAnsi" w:hAnsiTheme="majorHAnsi" w:cstheme="minorHAnsi"/>
          <w:sz w:val="22"/>
        </w:rPr>
        <w:tab/>
        <w:t>2022-03-17</w:t>
      </w:r>
    </w:p>
    <w:p w:rsidR="00FD75C8" w:rsidRPr="00B6704E" w:rsidP="00FD75C8" w14:paraId="62A60AE5" w14:textId="77777777">
      <w:pPr>
        <w:spacing w:after="200" w:line="276" w:lineRule="auto"/>
        <w:rPr>
          <w:rFonts w:asciiTheme="majorHAnsi" w:hAnsiTheme="majorHAnsi" w:cstheme="minorHAnsi"/>
          <w:sz w:val="26"/>
          <w:szCs w:val="26"/>
        </w:rPr>
      </w:pPr>
    </w:p>
    <w:p w:rsidR="00FD75C8" w:rsidRPr="00B6704E" w:rsidP="00FD75C8" w14:paraId="7D29E85E" w14:textId="77777777">
      <w:pPr>
        <w:spacing w:line="276" w:lineRule="auto"/>
        <w:rPr>
          <w:rFonts w:asciiTheme="majorHAnsi" w:hAnsiTheme="majorHAnsi" w:cstheme="minorHAnsi"/>
          <w:sz w:val="26"/>
          <w:szCs w:val="26"/>
        </w:rPr>
      </w:pPr>
      <w:r w:rsidRPr="00B6704E">
        <w:rPr>
          <w:rFonts w:asciiTheme="majorHAnsi" w:hAnsiTheme="majorHAnsi" w:cstheme="minorHAnsi"/>
          <w:sz w:val="26"/>
          <w:szCs w:val="26"/>
        </w:rPr>
        <w:t>Lokalt programområde (LPO) Smärta</w:t>
      </w:r>
    </w:p>
    <w:p w:rsidR="00FD75C8" w:rsidRPr="00B6704E" w:rsidP="00FD75C8" w14:paraId="4BC44639" w14:textId="77777777">
      <w:pPr>
        <w:spacing w:line="276" w:lineRule="auto"/>
        <w:rPr>
          <w:rFonts w:asciiTheme="majorHAnsi" w:hAnsiTheme="majorHAnsi" w:cstheme="minorHAnsi"/>
          <w:sz w:val="26"/>
          <w:szCs w:val="26"/>
        </w:rPr>
      </w:pPr>
      <w:r w:rsidRPr="00B6704E">
        <w:rPr>
          <w:rFonts w:asciiTheme="majorHAnsi" w:hAnsiTheme="majorHAnsi" w:cstheme="minorHAnsi"/>
          <w:sz w:val="26"/>
          <w:szCs w:val="26"/>
        </w:rPr>
        <w:t>Läkemedelskommittén i Region Jämtland Härjedalen</w:t>
      </w:r>
    </w:p>
    <w:p w:rsidR="00FD75C8" w:rsidRPr="00B6704E" w:rsidP="00FD75C8" w14:paraId="43C6DE16" w14:textId="77777777">
      <w:pPr>
        <w:spacing w:line="276" w:lineRule="auto"/>
        <w:rPr>
          <w:rFonts w:asciiTheme="majorHAnsi" w:hAnsiTheme="majorHAnsi" w:cstheme="minorHAnsi"/>
          <w:sz w:val="26"/>
          <w:szCs w:val="26"/>
        </w:rPr>
      </w:pPr>
      <w:r w:rsidRPr="00B6704E">
        <w:rPr>
          <w:rFonts w:asciiTheme="majorHAnsi" w:hAnsiTheme="majorHAnsi" w:cstheme="minorHAnsi"/>
          <w:sz w:val="26"/>
          <w:szCs w:val="26"/>
        </w:rPr>
        <w:t xml:space="preserve">2023-12-18 </w:t>
      </w:r>
    </w:p>
    <w:p w:rsidR="00FD75C8" w:rsidRPr="00B6704E" w:rsidP="00FD75C8" w14:paraId="3F42C29E" w14:textId="77777777">
      <w:pPr>
        <w:rPr>
          <w:rFonts w:asciiTheme="majorHAnsi" w:hAnsiTheme="majorHAnsi" w:cstheme="minorHAnsi"/>
          <w:sz w:val="26"/>
          <w:szCs w:val="26"/>
        </w:rPr>
      </w:pPr>
    </w:p>
    <w:p w:rsidR="00FD75C8" w:rsidRPr="00B6704E" w:rsidP="00FD75C8" w14:paraId="7F30EBF4" w14:textId="77777777">
      <w:pPr>
        <w:rPr>
          <w:rFonts w:asciiTheme="majorHAnsi" w:hAnsiTheme="majorHAnsi" w:cstheme="minorHAnsi"/>
          <w:sz w:val="26"/>
          <w:szCs w:val="26"/>
        </w:rPr>
      </w:pPr>
    </w:p>
    <w:p w:rsidR="00F45001" w:rsidRPr="00B6704E" w:rsidP="00FD75C8" w14:paraId="12D8F790" w14:textId="77777777">
      <w:pPr>
        <w:pStyle w:val="Brdtext-RJH"/>
        <w:rPr>
          <w:rFonts w:asciiTheme="majorHAnsi" w:hAnsiTheme="majorHAnsi"/>
          <w:sz w:val="26"/>
          <w:szCs w:val="26"/>
        </w:rPr>
      </w:pPr>
    </w:p>
    <w:sectPr w:rsidSect="00E33AE4">
      <w:headerReference w:type="even" r:id="rId5"/>
      <w:headerReference w:type="default" r:id="rId6"/>
      <w:footerReference w:type="even" r:id="rId7"/>
      <w:footerReference w:type="default" r:id="rId8"/>
      <w:headerReference w:type="first" r:id="rId9"/>
      <w:footerReference w:type="first" r:id="rId10"/>
      <w:type w:val="continuous"/>
      <w:pgSz w:w="11906" w:h="16838"/>
      <w:pgMar w:top="2443" w:right="1871" w:bottom="1701" w:left="1871" w:header="62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B5" w14:paraId="1BE4B0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ellrutnt10"/>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
      <w:gridCol w:w="3256"/>
      <w:gridCol w:w="4262"/>
      <w:gridCol w:w="986"/>
      <w:gridCol w:w="852"/>
    </w:tblGrid>
    <w:tr w14:paraId="528AD50C" w14:textId="77777777" w:rsidTr="00F45001">
      <w:tblPrEx>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4"/>
      </w:trPr>
      <w:tc>
        <w:tcPr>
          <w:tcW w:w="3823" w:type="dxa"/>
          <w:gridSpan w:val="2"/>
          <w:shd w:val="clear" w:color="auto" w:fill="FFFFFF"/>
          <w:tcMar>
            <w:left w:w="0" w:type="dxa"/>
            <w:right w:w="0" w:type="dxa"/>
          </w:tcMar>
        </w:tcPr>
        <w:p w:rsidR="00F45001" w:rsidRPr="0017789C" w:rsidP="00F45001" w14:paraId="74384004"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4262" w:type="dxa"/>
          <w:shd w:val="clear" w:color="auto" w:fill="FFFFFF"/>
        </w:tcPr>
        <w:p w:rsidR="00F45001" w:rsidRPr="0017789C" w:rsidP="00F45001" w14:paraId="2CFCC99F"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1838" w:type="dxa"/>
          <w:gridSpan w:val="2"/>
          <w:shd w:val="clear" w:color="auto" w:fill="FFFFFF"/>
        </w:tcPr>
        <w:p w:rsidR="00F45001" w:rsidRPr="0017789C" w:rsidP="00F45001" w14:paraId="78CFAF73" w14:textId="77777777">
          <w:pPr>
            <w:tabs>
              <w:tab w:val="center" w:pos="4536"/>
              <w:tab w:val="right" w:pos="9072"/>
            </w:tabs>
            <w:spacing w:line="230" w:lineRule="atLeast"/>
            <w:jc w:val="right"/>
            <w:rPr>
              <w:rFonts w:asciiTheme="minorHAnsi" w:hAnsiTheme="minorHAnsi" w:cstheme="minorHAnsi"/>
              <w:color w:val="7F7F7F"/>
              <w:sz w:val="12"/>
              <w:szCs w:val="12"/>
              <w:lang w:eastAsia="sv-SE"/>
            </w:rPr>
          </w:pPr>
        </w:p>
      </w:tc>
    </w:tr>
    <w:tr w14:paraId="5AB26B81" w14:textId="77777777" w:rsidTr="00F45001">
      <w:tblPrEx>
        <w:tblW w:w="9923" w:type="dxa"/>
        <w:tblInd w:w="-567" w:type="dxa"/>
        <w:tblLook w:val="04A0"/>
      </w:tblPrEx>
      <w:trPr>
        <w:trHeight w:val="263"/>
      </w:trPr>
      <w:tc>
        <w:tcPr>
          <w:tcW w:w="3823" w:type="dxa"/>
          <w:gridSpan w:val="2"/>
          <w:shd w:val="clear" w:color="auto" w:fill="FFFFFF"/>
          <w:tcMar>
            <w:left w:w="0" w:type="dxa"/>
            <w:right w:w="0" w:type="dxa"/>
          </w:tcMar>
        </w:tcPr>
        <w:p w:rsidR="00F45001" w:rsidRPr="0017789C" w:rsidP="00975D5F" w14:paraId="331C1A62" w14:textId="77777777">
          <w:pPr>
            <w:spacing w:after="100" w:line="260" w:lineRule="atLeast"/>
            <w:rPr>
              <w:rFonts w:asciiTheme="minorHAnsi" w:hAnsiTheme="minorHAnsi" w:cstheme="minorHAnsi"/>
              <w:color w:val="7F7F7F"/>
              <w:sz w:val="12"/>
              <w:szCs w:val="12"/>
              <w:lang w:eastAsia="sv-SE"/>
            </w:rPr>
          </w:pPr>
        </w:p>
      </w:tc>
      <w:tc>
        <w:tcPr>
          <w:tcW w:w="4262" w:type="dxa"/>
          <w:shd w:val="clear" w:color="auto" w:fill="FFFFFF"/>
        </w:tcPr>
        <w:p w:rsidR="00F45001" w:rsidRPr="0017789C" w:rsidP="00F45001" w14:paraId="582CE017" w14:textId="77777777">
          <w:pPr>
            <w:tabs>
              <w:tab w:val="center" w:pos="4536"/>
              <w:tab w:val="right" w:pos="9072"/>
            </w:tabs>
            <w:spacing w:line="230" w:lineRule="atLeast"/>
            <w:rPr>
              <w:rFonts w:asciiTheme="minorHAnsi" w:hAnsiTheme="minorHAnsi" w:cstheme="minorHAnsi"/>
              <w:color w:val="7F7F7F"/>
              <w:sz w:val="12"/>
              <w:szCs w:val="12"/>
              <w:lang w:eastAsia="sv-SE"/>
            </w:rPr>
          </w:pPr>
        </w:p>
      </w:tc>
      <w:tc>
        <w:tcPr>
          <w:tcW w:w="1838" w:type="dxa"/>
          <w:gridSpan w:val="2"/>
          <w:shd w:val="clear" w:color="auto" w:fill="FFFFFF"/>
        </w:tcPr>
        <w:p w:rsidR="00F45001" w:rsidRPr="0017789C" w:rsidP="00F45001" w14:paraId="4C9DBEED" w14:textId="77777777">
          <w:pPr>
            <w:tabs>
              <w:tab w:val="center" w:pos="4536"/>
              <w:tab w:val="right" w:pos="9072"/>
            </w:tabs>
            <w:spacing w:line="230" w:lineRule="atLeast"/>
            <w:jc w:val="right"/>
            <w:rPr>
              <w:rFonts w:asciiTheme="minorHAnsi" w:hAnsiTheme="minorHAnsi" w:cstheme="minorHAnsi"/>
              <w:color w:val="7F7F7F"/>
              <w:sz w:val="12"/>
              <w:szCs w:val="12"/>
              <w:lang w:eastAsia="sv-SE"/>
            </w:rPr>
          </w:pPr>
        </w:p>
      </w:tc>
    </w:tr>
    <w:tr w14:paraId="0184FB46" w14:textId="77777777" w:rsidTr="00F45001">
      <w:tblPrEx>
        <w:tblW w:w="9923" w:type="dxa"/>
        <w:tblInd w:w="-567" w:type="dxa"/>
        <w:tblLook w:val="04A0"/>
      </w:tblPrEx>
      <w:trPr>
        <w:gridBefore w:val="1"/>
        <w:gridAfter w:val="1"/>
        <w:wBefore w:w="567" w:type="dxa"/>
        <w:wAfter w:w="852" w:type="dxa"/>
      </w:trPr>
      <w:tc>
        <w:tcPr>
          <w:tcW w:w="8504" w:type="dxa"/>
          <w:gridSpan w:val="3"/>
          <w:tcMar>
            <w:left w:w="0" w:type="dxa"/>
            <w:right w:w="0" w:type="dxa"/>
          </w:tcMar>
        </w:tcPr>
        <w:p w:rsidR="00F45001" w:rsidRPr="00975D5F" w:rsidP="00F45001" w14:paraId="09D312CD" w14:textId="77777777">
          <w:pPr>
            <w:tabs>
              <w:tab w:val="center" w:pos="4536"/>
              <w:tab w:val="right" w:pos="9072"/>
            </w:tabs>
            <w:spacing w:after="100" w:line="260" w:lineRule="atLeast"/>
            <w:jc w:val="center"/>
            <w:rPr>
              <w:rFonts w:asciiTheme="minorHAnsi" w:hAnsiTheme="minorHAnsi" w:cstheme="minorHAnsi"/>
              <w:color w:val="7F7F7F"/>
              <w:sz w:val="13"/>
              <w:szCs w:val="13"/>
              <w:lang w:eastAsia="sv-SE"/>
            </w:rPr>
          </w:pPr>
          <w:r w:rsidRPr="00975D5F">
            <w:rPr>
              <w:rFonts w:asciiTheme="minorHAnsi" w:hAnsiTheme="minorHAnsi" w:cstheme="minorHAnsi"/>
              <w:color w:val="7F7F7F"/>
              <w:sz w:val="13"/>
              <w:szCs w:val="13"/>
              <w:lang w:eastAsia="sv-SE"/>
            </w:rPr>
            <w:t>Original lagras och godkänns elektroniskt. Utskrifter gäller endast efter verifiering mot systemet att utgåvan fortfarande är giltig.</w:t>
          </w:r>
        </w:p>
      </w:tc>
    </w:tr>
  </w:tbl>
  <w:p w:rsidR="00F45001" w:rsidRPr="00F45001" w:rsidP="00975D5F" w14:paraId="65A853C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B5" w14:paraId="73E0D06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37B5" w14:paraId="4A29AF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2122" w:rsidRPr="00AB5EA8" w:rsidP="00982122" w14:paraId="14545266" w14:textId="77777777">
    <w:pPr>
      <w:pStyle w:val="Sidhuvudsidnumrering-RJH"/>
      <w:ind w:right="-907"/>
      <w:rPr>
        <w:color w:val="4D4D4D"/>
      </w:rPr>
    </w:pPr>
    <w:r>
      <w:rPr>
        <w:noProof/>
        <w:lang w:eastAsia="sv-SE"/>
      </w:rPr>
      <w:drawing>
        <wp:anchor distT="0" distB="0" distL="114300" distR="114300" simplePos="0" relativeHeight="251658240" behindDoc="0" locked="0" layoutInCell="1" allowOverlap="1">
          <wp:simplePos x="0" y="0"/>
          <wp:positionH relativeFrom="page">
            <wp:posOffset>475036</wp:posOffset>
          </wp:positionH>
          <wp:positionV relativeFrom="page">
            <wp:posOffset>301925</wp:posOffset>
          </wp:positionV>
          <wp:extent cx="1751433" cy="673100"/>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1751433" cy="673100"/>
                  </a:xfrm>
                  <a:prstGeom prst="rect">
                    <a:avLst/>
                  </a:prstGeom>
                </pic:spPr>
              </pic:pic>
            </a:graphicData>
          </a:graphic>
        </wp:anchor>
      </w:drawing>
    </w:r>
  </w:p>
  <w:tbl>
    <w:tblPr>
      <w:tblStyle w:val="TableGrid0"/>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8"/>
      <w:gridCol w:w="4541"/>
      <w:gridCol w:w="1230"/>
    </w:tblGrid>
    <w:tr w14:paraId="45EB11BF" w14:textId="77777777" w:rsidTr="00D86807">
      <w:tblPrEx>
        <w:tblW w:w="9899" w:type="dxa"/>
        <w:tblInd w:w="-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63"/>
      </w:trPr>
      <w:tc>
        <w:tcPr>
          <w:tcW w:w="4128" w:type="dxa"/>
          <w:tcMar>
            <w:left w:w="0" w:type="dxa"/>
            <w:right w:w="0" w:type="dxa"/>
          </w:tcMar>
        </w:tcPr>
        <w:p w:rsidR="005A7792" w:rsidRPr="00975D5F" w:rsidP="00982122" w14:paraId="01E9C2A3" w14:textId="77777777">
          <w:pPr>
            <w:pStyle w:val="Header"/>
            <w:rPr>
              <w:rFonts w:asciiTheme="majorHAnsi" w:hAnsiTheme="majorHAnsi" w:cstheme="minorHAnsi"/>
              <w:color w:val="7F7F7F"/>
              <w:sz w:val="13"/>
            </w:rPr>
          </w:pPr>
        </w:p>
      </w:tc>
      <w:tc>
        <w:tcPr>
          <w:tcW w:w="4541" w:type="dxa"/>
          <w:vMerge w:val="restart"/>
          <w:tcMar>
            <w:left w:w="0" w:type="dxa"/>
            <w:right w:w="0" w:type="dxa"/>
          </w:tcMar>
        </w:tcPr>
        <w:p w:rsidR="002043A6" w:rsidRPr="00975D5F" w:rsidP="004D76C0" w14:paraId="7FDCA7CD" w14:textId="4C991F43">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C_Workflow \* MERGEFORMAT \*</w:instrText>
          </w:r>
          <w:r w:rsidR="00F337B5">
            <w:rPr>
              <w:rFonts w:asciiTheme="majorHAnsi" w:hAnsiTheme="majorHAnsi"/>
              <w:color w:val="7F7F7F"/>
              <w:sz w:val="13"/>
            </w:rPr>
            <w:instrText xml:space="preserve"> </w:instrText>
          </w:r>
          <w:r w:rsidRPr="00975D5F">
            <w:rPr>
              <w:rFonts w:asciiTheme="majorHAnsi" w:hAnsiTheme="majorHAnsi"/>
              <w:color w:val="7F7F7F"/>
              <w:sz w:val="13"/>
            </w:rPr>
            <w:instrText xml:space="preserve">Upper </w:instrText>
          </w:r>
          <w:r w:rsidRPr="00975D5F">
            <w:rPr>
              <w:rFonts w:asciiTheme="majorHAnsi" w:hAnsiTheme="majorHAnsi"/>
              <w:color w:val="7F7F7F"/>
              <w:sz w:val="13"/>
            </w:rPr>
            <w:fldChar w:fldCharType="separate"/>
          </w:r>
          <w:r w:rsidRPr="00975D5F">
            <w:rPr>
              <w:rFonts w:asciiTheme="majorHAnsi" w:hAnsiTheme="majorHAnsi" w:cstheme="minorHAnsi"/>
              <w:caps w:val="0"/>
              <w:color w:val="7F7F7F"/>
              <w:sz w:val="13"/>
            </w:rPr>
            <w:t>BLANKETT</w:t>
          </w:r>
          <w:r w:rsidRPr="00975D5F">
            <w:rPr>
              <w:rFonts w:asciiTheme="majorHAnsi" w:hAnsiTheme="majorHAnsi" w:cstheme="minorHAnsi"/>
              <w:caps w:val="0"/>
              <w:color w:val="7F7F7F"/>
              <w:sz w:val="13"/>
            </w:rPr>
            <w:fldChar w:fldCharType="end"/>
          </w:r>
        </w:p>
        <w:p w:rsidR="004D76C0" w:rsidRPr="00975D5F" w:rsidP="004D76C0" w14:paraId="4F1E5358" w14:textId="77777777">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C_Title \* MERGEFORMAT  </w:instrText>
          </w:r>
          <w:r w:rsidRPr="00975D5F">
            <w:rPr>
              <w:rFonts w:asciiTheme="majorHAnsi" w:hAnsiTheme="majorHAnsi"/>
              <w:color w:val="7F7F7F"/>
              <w:sz w:val="13"/>
            </w:rPr>
            <w:fldChar w:fldCharType="separate"/>
          </w:r>
          <w:r w:rsidRPr="00975D5F">
            <w:rPr>
              <w:rFonts w:asciiTheme="majorHAnsi" w:hAnsiTheme="majorHAnsi"/>
              <w:color w:val="7F7F7F"/>
              <w:sz w:val="13"/>
            </w:rPr>
            <w:t>Patientinformation, Smärtlindring med opioider</w:t>
          </w:r>
          <w:r w:rsidRPr="00975D5F">
            <w:rPr>
              <w:rFonts w:asciiTheme="majorHAnsi" w:hAnsiTheme="majorHAnsi"/>
              <w:color w:val="7F7F7F"/>
              <w:sz w:val="13"/>
            </w:rPr>
            <w:fldChar w:fldCharType="end"/>
          </w:r>
        </w:p>
        <w:p w:rsidR="0017789C" w:rsidRPr="00975D5F" w:rsidP="004D76C0" w14:paraId="597028B7" w14:textId="77777777">
          <w:pPr>
            <w:pStyle w:val="Header"/>
            <w:rPr>
              <w:rFonts w:asciiTheme="majorHAnsi" w:hAnsiTheme="majorHAnsi"/>
              <w:color w:val="7F7F7F"/>
              <w:sz w:val="13"/>
            </w:rPr>
          </w:pPr>
        </w:p>
      </w:tc>
      <w:tc>
        <w:tcPr>
          <w:tcW w:w="1230" w:type="dxa"/>
          <w:vMerge w:val="restart"/>
          <w:tcMar>
            <w:left w:w="0" w:type="dxa"/>
            <w:right w:w="0" w:type="dxa"/>
          </w:tcMar>
        </w:tcPr>
        <w:p w:rsidR="005A7792" w:rsidRPr="00975D5F" w:rsidP="005C5B00" w14:paraId="3ED6D4D7" w14:textId="77777777">
          <w:pPr>
            <w:pStyle w:val="Header"/>
            <w:rPr>
              <w:rFonts w:asciiTheme="majorHAnsi" w:hAnsiTheme="majorHAnsi" w:cstheme="minorHAnsi"/>
              <w:color w:val="7F7F7F"/>
              <w:sz w:val="13"/>
            </w:rPr>
          </w:pPr>
          <w:r w:rsidRPr="00975D5F">
            <w:rPr>
              <w:rFonts w:asciiTheme="majorHAnsi" w:hAnsiTheme="majorHAnsi" w:cstheme="minorHAnsi"/>
              <w:color w:val="7F7F7F"/>
              <w:sz w:val="13"/>
            </w:rPr>
            <w:fldChar w:fldCharType="begin"/>
          </w:r>
          <w:r w:rsidRPr="00975D5F">
            <w:rPr>
              <w:rFonts w:asciiTheme="majorHAnsi" w:hAnsiTheme="majorHAnsi" w:cstheme="minorHAnsi"/>
              <w:color w:val="7F7F7F"/>
              <w:sz w:val="13"/>
            </w:rPr>
            <w:instrText xml:space="preserve"> PAGE  \* Arabic  \* MERGEFORMAT </w:instrText>
          </w:r>
          <w:r w:rsidRPr="00975D5F">
            <w:rPr>
              <w:rFonts w:asciiTheme="majorHAnsi" w:hAnsiTheme="majorHAnsi" w:cstheme="minorHAnsi"/>
              <w:color w:val="7F7F7F"/>
              <w:sz w:val="13"/>
            </w:rPr>
            <w:fldChar w:fldCharType="separate"/>
          </w:r>
          <w:r w:rsidRPr="00975D5F" w:rsidR="00D411C6">
            <w:rPr>
              <w:rFonts w:eastAsia="Times New Roman" w:asciiTheme="majorHAnsi" w:hAnsiTheme="majorHAnsi" w:cstheme="minorHAnsi"/>
              <w:caps/>
              <w:noProof/>
              <w:color w:val="7F7F7F"/>
              <w:sz w:val="13"/>
              <w:szCs w:val="13"/>
              <w:lang w:val="sv-SE" w:eastAsia="en-US" w:bidi="ar-SA"/>
            </w:rPr>
            <w:t>2</w:t>
          </w:r>
          <w:r w:rsidRPr="00975D5F">
            <w:rPr>
              <w:rFonts w:asciiTheme="majorHAnsi" w:hAnsiTheme="majorHAnsi" w:cstheme="minorHAnsi"/>
              <w:color w:val="7F7F7F"/>
              <w:sz w:val="13"/>
            </w:rPr>
            <w:fldChar w:fldCharType="end"/>
          </w:r>
          <w:r w:rsidRPr="00975D5F">
            <w:rPr>
              <w:rFonts w:asciiTheme="majorHAnsi" w:hAnsiTheme="majorHAnsi" w:cstheme="minorHAnsi"/>
              <w:color w:val="7F7F7F"/>
              <w:sz w:val="13"/>
            </w:rPr>
            <w:t>(</w:t>
          </w:r>
          <w:r w:rsidRPr="00975D5F" w:rsidR="00975D5F">
            <w:rPr>
              <w:rFonts w:asciiTheme="majorHAnsi" w:hAnsiTheme="majorHAnsi"/>
              <w:color w:val="7F7F7F"/>
              <w:sz w:val="13"/>
            </w:rPr>
            <w:fldChar w:fldCharType="begin"/>
          </w:r>
          <w:r w:rsidRPr="00975D5F" w:rsidR="00975D5F">
            <w:rPr>
              <w:rFonts w:asciiTheme="majorHAnsi" w:hAnsiTheme="majorHAnsi"/>
              <w:color w:val="7F7F7F"/>
              <w:sz w:val="13"/>
            </w:rPr>
            <w:instrText xml:space="preserve"> NUMPAGES  \* Arabic  \* MERGEFORMAT </w:instrText>
          </w:r>
          <w:r w:rsidRPr="00975D5F" w:rsidR="00975D5F">
            <w:rPr>
              <w:rFonts w:asciiTheme="majorHAnsi" w:hAnsiTheme="majorHAnsi"/>
              <w:color w:val="7F7F7F"/>
              <w:sz w:val="13"/>
            </w:rPr>
            <w:fldChar w:fldCharType="separate"/>
          </w:r>
          <w:r w:rsidRPr="00975D5F" w:rsidR="00D411C6">
            <w:rPr>
              <w:rFonts w:eastAsia="Times New Roman" w:asciiTheme="majorHAnsi" w:hAnsiTheme="majorHAnsi" w:cstheme="minorHAnsi"/>
              <w:caps/>
              <w:noProof/>
              <w:color w:val="7F7F7F"/>
              <w:sz w:val="13"/>
              <w:szCs w:val="13"/>
              <w:lang w:val="sv-SE" w:eastAsia="en-US" w:bidi="ar-SA"/>
            </w:rPr>
            <w:t>2</w:t>
          </w:r>
          <w:r w:rsidRPr="00975D5F" w:rsidR="00975D5F">
            <w:rPr>
              <w:rFonts w:asciiTheme="majorHAnsi" w:hAnsiTheme="majorHAnsi" w:cstheme="minorHAnsi"/>
              <w:noProof/>
              <w:color w:val="7F7F7F"/>
              <w:sz w:val="13"/>
            </w:rPr>
            <w:fldChar w:fldCharType="end"/>
          </w:r>
          <w:r w:rsidRPr="00975D5F">
            <w:rPr>
              <w:rFonts w:asciiTheme="majorHAnsi" w:hAnsiTheme="majorHAnsi" w:cstheme="minorHAnsi"/>
              <w:color w:val="7F7F7F"/>
              <w:sz w:val="13"/>
            </w:rPr>
            <w:t>)</w:t>
          </w:r>
        </w:p>
        <w:p w:rsidR="006C2C5F" w:rsidRPr="00975D5F" w:rsidP="006C2C5F" w14:paraId="1B843247" w14:textId="4119F344">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instrText>
          </w:r>
          <w:r>
            <w:rPr>
              <w:rFonts w:asciiTheme="majorHAnsi" w:hAnsiTheme="majorHAnsi"/>
              <w:color w:val="7F7F7F"/>
              <w:sz w:val="13"/>
            </w:rPr>
            <w:instrText>DOCUMENTNUMBER</w:instrText>
          </w:r>
          <w:r w:rsidRPr="00975D5F">
            <w:rPr>
              <w:rFonts w:asciiTheme="majorHAnsi" w:hAnsiTheme="majorHAnsi"/>
              <w:color w:val="7F7F7F"/>
              <w:sz w:val="13"/>
            </w:rPr>
            <w:instrText xml:space="preserve"> \* MERGEFORMAT</w:instrText>
          </w:r>
          <w:r w:rsidR="00F337B5">
            <w:rPr>
              <w:rFonts w:asciiTheme="majorHAnsi" w:hAnsiTheme="majorHAnsi"/>
              <w:color w:val="7F7F7F"/>
              <w:sz w:val="13"/>
            </w:rPr>
            <w:instrText xml:space="preserve"> </w:instrText>
          </w:r>
          <w:r w:rsidRPr="00975D5F" w:rsidR="00F337B5">
            <w:rPr>
              <w:rFonts w:asciiTheme="majorHAnsi" w:hAnsiTheme="majorHAnsi"/>
              <w:color w:val="7F7F7F"/>
              <w:sz w:val="13"/>
            </w:rPr>
            <w:instrText>\*Upper</w:instrText>
          </w:r>
          <w:r w:rsidRPr="00975D5F">
            <w:rPr>
              <w:rFonts w:asciiTheme="majorHAnsi" w:hAnsiTheme="majorHAnsi"/>
              <w:color w:val="7F7F7F"/>
              <w:sz w:val="13"/>
            </w:rPr>
            <w:instrText xml:space="preserve"> </w:instrText>
          </w:r>
          <w:r w:rsidRPr="00975D5F">
            <w:rPr>
              <w:rFonts w:asciiTheme="majorHAnsi" w:hAnsiTheme="majorHAnsi"/>
              <w:color w:val="7F7F7F"/>
              <w:sz w:val="13"/>
            </w:rPr>
            <w:fldChar w:fldCharType="separate"/>
          </w:r>
          <w:r w:rsidRPr="00975D5F">
            <w:rPr>
              <w:rFonts w:asciiTheme="majorHAnsi" w:hAnsiTheme="majorHAnsi" w:cstheme="minorHAnsi"/>
              <w:caps w:val="0"/>
              <w:color w:val="7F7F7F"/>
              <w:sz w:val="13"/>
            </w:rPr>
            <w:t>77756-2</w:t>
          </w:r>
          <w:r w:rsidRPr="00975D5F">
            <w:rPr>
              <w:rFonts w:asciiTheme="majorHAnsi" w:hAnsiTheme="majorHAnsi" w:cstheme="minorHAnsi"/>
              <w:caps w:val="0"/>
              <w:color w:val="7F7F7F"/>
              <w:sz w:val="13"/>
            </w:rPr>
            <w:fldChar w:fldCharType="end"/>
          </w:r>
        </w:p>
        <w:p w:rsidR="003E692A" w:rsidRPr="00975D5F" w:rsidP="005C5B00" w14:paraId="52B00635" w14:textId="0F39C1A6">
          <w:pPr>
            <w:pStyle w:val="Header"/>
            <w:rPr>
              <w:rFonts w:asciiTheme="majorHAnsi" w:hAnsiTheme="majorHAnsi" w:cstheme="minorHAnsi"/>
              <w:color w:val="7F7F7F"/>
              <w:sz w:val="13"/>
            </w:rPr>
          </w:pPr>
        </w:p>
      </w:tc>
    </w:tr>
    <w:tr w14:paraId="743A4013" w14:textId="77777777" w:rsidTr="00D86807">
      <w:tblPrEx>
        <w:tblW w:w="9899" w:type="dxa"/>
        <w:tblInd w:w="-907" w:type="dxa"/>
        <w:tblLook w:val="04A0"/>
      </w:tblPrEx>
      <w:trPr>
        <w:trHeight w:val="983"/>
      </w:trPr>
      <w:tc>
        <w:tcPr>
          <w:tcW w:w="4128" w:type="dxa"/>
          <w:tcMar>
            <w:left w:w="0" w:type="dxa"/>
            <w:right w:w="0" w:type="dxa"/>
          </w:tcMar>
        </w:tcPr>
        <w:p w:rsidR="00F965BD" w:rsidRPr="008877DB" w:rsidP="00F965BD" w14:paraId="357C7FE2" w14:textId="6423DA37">
          <w:pPr>
            <w:pStyle w:val="Header"/>
            <w:rPr>
              <w:rFonts w:cstheme="minorHAnsi"/>
              <w:color w:val="7F7F7F"/>
              <w:sz w:val="13"/>
            </w:rPr>
          </w:pPr>
          <w:r>
            <w:rPr>
              <w:rFonts w:cstheme="minorHAnsi"/>
              <w:color w:val="7F7F7F"/>
              <w:sz w:val="13"/>
            </w:rPr>
            <w:fldChar w:fldCharType="begin"/>
          </w:r>
          <w:r>
            <w:rPr>
              <w:rFonts w:cstheme="minorHAnsi"/>
              <w:color w:val="7F7F7F"/>
              <w:sz w:val="13"/>
            </w:rPr>
            <w:instrText xml:space="preserve"> DOCPROPERTY C_WorkUnit \* MERGEFORMAT </w:instrText>
          </w:r>
          <w:r>
            <w:rPr>
              <w:rFonts w:cstheme="minorHAnsi"/>
              <w:color w:val="7F7F7F"/>
              <w:sz w:val="13"/>
            </w:rPr>
            <w:fldChar w:fldCharType="separate"/>
          </w:r>
          <w:r>
            <w:rPr>
              <w:rFonts w:cstheme="minorHAnsi"/>
              <w:color w:val="7F7F7F"/>
              <w:sz w:val="13"/>
            </w:rPr>
            <w:t>Läkemedelsenheten</w:t>
          </w:r>
          <w:r>
            <w:rPr>
              <w:rFonts w:cstheme="minorHAnsi"/>
              <w:color w:val="7F7F7F"/>
              <w:sz w:val="13"/>
            </w:rPr>
            <w:fldChar w:fldCharType="end"/>
          </w:r>
        </w:p>
        <w:p w:rsidR="006C2C5F" w:rsidRPr="00975D5F" w:rsidP="006C2C5F" w14:paraId="05B6EE33" w14:textId="19FF1793">
          <w:pPr>
            <w:pStyle w:val="Header"/>
            <w:rPr>
              <w:rFonts w:asciiTheme="majorHAnsi" w:hAnsiTheme="majorHAnsi"/>
              <w:color w:val="7F7F7F"/>
              <w:sz w:val="13"/>
            </w:rPr>
          </w:pPr>
          <w:r w:rsidRPr="00975D5F">
            <w:rPr>
              <w:rFonts w:asciiTheme="majorHAnsi" w:hAnsiTheme="majorHAnsi"/>
              <w:color w:val="7F7F7F"/>
              <w:sz w:val="13"/>
            </w:rPr>
            <w:fldChar w:fldCharType="begin"/>
          </w:r>
          <w:r w:rsidRPr="00975D5F">
            <w:rPr>
              <w:rFonts w:asciiTheme="majorHAnsi" w:hAnsiTheme="majorHAnsi"/>
              <w:color w:val="7F7F7F"/>
              <w:sz w:val="13"/>
            </w:rPr>
            <w:instrText xml:space="preserve"> DOCPROPERTY C_</w:instrText>
          </w:r>
          <w:r>
            <w:rPr>
              <w:rFonts w:asciiTheme="majorHAnsi" w:hAnsiTheme="majorHAnsi"/>
              <w:color w:val="7F7F7F"/>
              <w:sz w:val="13"/>
            </w:rPr>
            <w:instrText>OWNER</w:instrText>
          </w:r>
          <w:r w:rsidRPr="00975D5F">
            <w:rPr>
              <w:rFonts w:asciiTheme="majorHAnsi" w:hAnsiTheme="majorHAnsi"/>
              <w:color w:val="7F7F7F"/>
              <w:sz w:val="13"/>
            </w:rPr>
            <w:instrText xml:space="preserve"> </w:instrText>
          </w:r>
          <w:r w:rsidRPr="00975D5F" w:rsidR="00F337B5">
            <w:rPr>
              <w:rFonts w:asciiTheme="majorHAnsi" w:hAnsiTheme="majorHAnsi"/>
              <w:color w:val="7F7F7F"/>
              <w:sz w:val="13"/>
            </w:rPr>
            <w:instrText>\*</w:instrText>
          </w:r>
          <w:r w:rsidR="00F14DD7">
            <w:rPr>
              <w:rFonts w:asciiTheme="majorHAnsi" w:hAnsiTheme="majorHAnsi"/>
              <w:color w:val="7F7F7F"/>
              <w:sz w:val="13"/>
            </w:rPr>
            <w:instrText xml:space="preserve"> </w:instrText>
          </w:r>
          <w:r w:rsidRPr="00975D5F" w:rsidR="00F14DD7">
            <w:rPr>
              <w:rFonts w:asciiTheme="majorHAnsi" w:hAnsiTheme="majorHAnsi"/>
              <w:color w:val="7F7F7F"/>
              <w:sz w:val="13"/>
            </w:rPr>
            <w:instrText>MERGEFORMAT</w:instrText>
          </w:r>
          <w:r w:rsidR="00F337B5">
            <w:rPr>
              <w:rFonts w:asciiTheme="majorHAnsi" w:hAnsiTheme="majorHAnsi"/>
              <w:color w:val="7F7F7F"/>
              <w:sz w:val="13"/>
            </w:rPr>
            <w:instrText xml:space="preserve"> </w:instrText>
          </w:r>
          <w:r w:rsidRPr="00975D5F">
            <w:rPr>
              <w:rFonts w:asciiTheme="majorHAnsi" w:hAnsiTheme="majorHAnsi"/>
              <w:color w:val="7F7F7F"/>
              <w:sz w:val="13"/>
            </w:rPr>
            <w:fldChar w:fldCharType="separate"/>
          </w:r>
          <w:r w:rsidRPr="00975D5F">
            <w:rPr>
              <w:rFonts w:asciiTheme="majorHAnsi" w:hAnsiTheme="majorHAnsi"/>
              <w:color w:val="7F7F7F"/>
              <w:sz w:val="13"/>
            </w:rPr>
            <w:t>Kristina Wiberg</w:t>
          </w:r>
          <w:r w:rsidRPr="00975D5F">
            <w:rPr>
              <w:rFonts w:asciiTheme="majorHAnsi" w:hAnsiTheme="majorHAnsi"/>
              <w:color w:val="7F7F7F"/>
              <w:sz w:val="13"/>
            </w:rPr>
            <w:fldChar w:fldCharType="end"/>
          </w:r>
        </w:p>
        <w:p w:rsidR="006C2C5F" w:rsidRPr="00822C0F" w:rsidP="006C2C5F" w14:paraId="33171BB1" w14:textId="77777777">
          <w:pPr>
            <w:pStyle w:val="Sidhuvud9"/>
            <w:rPr>
              <w:rFonts w:asciiTheme="majorHAnsi" w:hAnsiTheme="majorHAnsi" w:cstheme="minorHAnsi"/>
              <w:color w:val="7F7F7F"/>
              <w:sz w:val="13"/>
              <w:szCs w:val="13"/>
              <w:lang w:val="en-US"/>
            </w:rPr>
          </w:pPr>
        </w:p>
      </w:tc>
      <w:tc>
        <w:tcPr>
          <w:tcW w:w="4541" w:type="dxa"/>
          <w:vMerge/>
          <w:tcMar>
            <w:left w:w="0" w:type="dxa"/>
            <w:right w:w="0" w:type="dxa"/>
          </w:tcMar>
        </w:tcPr>
        <w:p w:rsidR="006C2C5F" w:rsidRPr="00822C0F" w:rsidP="006C2C5F" w14:paraId="188E2C72" w14:textId="77777777">
          <w:pPr>
            <w:pStyle w:val="Sidhuvud7vnster"/>
            <w:rPr>
              <w:rFonts w:asciiTheme="majorHAnsi" w:hAnsiTheme="majorHAnsi" w:cstheme="minorHAnsi"/>
              <w:color w:val="7F7F7F"/>
              <w:sz w:val="13"/>
              <w:szCs w:val="13"/>
              <w:lang w:val="en-US"/>
            </w:rPr>
          </w:pPr>
        </w:p>
      </w:tc>
      <w:tc>
        <w:tcPr>
          <w:tcW w:w="1230" w:type="dxa"/>
          <w:vMerge/>
          <w:tcMar>
            <w:left w:w="0" w:type="dxa"/>
            <w:right w:w="0" w:type="dxa"/>
          </w:tcMar>
        </w:tcPr>
        <w:p w:rsidR="006C2C5F" w:rsidRPr="00822C0F" w:rsidP="006C2C5F" w14:paraId="214BCE68" w14:textId="77777777">
          <w:pPr>
            <w:pStyle w:val="Header"/>
            <w:rPr>
              <w:rFonts w:asciiTheme="majorHAnsi" w:hAnsiTheme="majorHAnsi" w:cstheme="minorHAnsi"/>
              <w:color w:val="7F7F7F"/>
              <w:sz w:val="13"/>
              <w:lang w:val="en-US"/>
            </w:rPr>
          </w:pPr>
        </w:p>
      </w:tc>
    </w:tr>
  </w:tbl>
  <w:p w:rsidR="00E47EFD" w:rsidRPr="00822C0F" w:rsidP="00982122" w14:paraId="79B90000" w14:textId="77777777">
    <w:pPr>
      <w:pStyle w:val="Sidhuvudsidnumrering-RJH"/>
      <w:ind w:right="-907"/>
      <w:rPr>
        <w:color w:val="4D4D4D"/>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569FA" w:rsidP="00BE7284" w14:paraId="435F2B35" w14:textId="77777777">
    <w:pPr>
      <w:pStyle w:val="Header"/>
      <w:tabs>
        <w:tab w:val="left" w:pos="2085"/>
        <w:tab w:val="clear" w:pos="4536"/>
        <w:tab w:val="clear" w:pos="9072"/>
      </w:tabs>
    </w:pPr>
    <w:r w:rsidRPr="001E1BEB">
      <w:rPr>
        <w:noProof/>
        <w:color w:val="000000" w:themeColor="text1"/>
        <w:lang w:eastAsia="sv-SE"/>
      </w:rPr>
      <w:drawing>
        <wp:anchor distT="0" distB="0" distL="114300" distR="114300" simplePos="0" relativeHeight="251659264" behindDoc="0" locked="0" layoutInCell="1" allowOverlap="1">
          <wp:simplePos x="0" y="0"/>
          <wp:positionH relativeFrom="page">
            <wp:posOffset>453390</wp:posOffset>
          </wp:positionH>
          <wp:positionV relativeFrom="page">
            <wp:posOffset>306070</wp:posOffset>
          </wp:positionV>
          <wp:extent cx="1774800" cy="680400"/>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JH_li_RGB_5-2.wm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74800" cy="680400"/>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C02FA16"/>
    <w:lvl w:ilvl="0">
      <w:start w:val="1"/>
      <w:numFmt w:val="decimal"/>
      <w:lvlText w:val="%1."/>
      <w:lvlJc w:val="left"/>
      <w:pPr>
        <w:tabs>
          <w:tab w:val="num" w:pos="1492"/>
        </w:tabs>
        <w:ind w:left="1492" w:hanging="360"/>
      </w:pPr>
    </w:lvl>
  </w:abstractNum>
  <w:abstractNum w:abstractNumId="1">
    <w:nsid w:val="FFFFFF7D"/>
    <w:multiLevelType w:val="singleLevel"/>
    <w:tmpl w:val="2BD4E090"/>
    <w:lvl w:ilvl="0">
      <w:start w:val="1"/>
      <w:numFmt w:val="decimal"/>
      <w:lvlText w:val="%1."/>
      <w:lvlJc w:val="left"/>
      <w:pPr>
        <w:tabs>
          <w:tab w:val="num" w:pos="1209"/>
        </w:tabs>
        <w:ind w:left="1209" w:hanging="360"/>
      </w:pPr>
    </w:lvl>
  </w:abstractNum>
  <w:abstractNum w:abstractNumId="2">
    <w:nsid w:val="FFFFFF7E"/>
    <w:multiLevelType w:val="singleLevel"/>
    <w:tmpl w:val="46102F7A"/>
    <w:lvl w:ilvl="0">
      <w:start w:val="1"/>
      <w:numFmt w:val="decimal"/>
      <w:lvlText w:val="%1."/>
      <w:lvlJc w:val="left"/>
      <w:pPr>
        <w:tabs>
          <w:tab w:val="num" w:pos="926"/>
        </w:tabs>
        <w:ind w:left="926" w:hanging="360"/>
      </w:pPr>
    </w:lvl>
  </w:abstractNum>
  <w:abstractNum w:abstractNumId="3">
    <w:nsid w:val="FFFFFF7F"/>
    <w:multiLevelType w:val="singleLevel"/>
    <w:tmpl w:val="A9C6A96A"/>
    <w:lvl w:ilvl="0">
      <w:start w:val="1"/>
      <w:numFmt w:val="decimal"/>
      <w:lvlText w:val="%1."/>
      <w:lvlJc w:val="left"/>
      <w:pPr>
        <w:tabs>
          <w:tab w:val="num" w:pos="643"/>
        </w:tabs>
        <w:ind w:left="643" w:hanging="360"/>
      </w:pPr>
    </w:lvl>
  </w:abstractNum>
  <w:abstractNum w:abstractNumId="4">
    <w:nsid w:val="FFFFFF80"/>
    <w:multiLevelType w:val="singleLevel"/>
    <w:tmpl w:val="75ACB6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E7823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7C8D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FBC3B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842224"/>
    <w:lvl w:ilvl="0">
      <w:start w:val="1"/>
      <w:numFmt w:val="decimal"/>
      <w:pStyle w:val="ListNumber"/>
      <w:lvlText w:val="%1."/>
      <w:lvlJc w:val="left"/>
      <w:pPr>
        <w:ind w:left="644" w:hanging="360"/>
      </w:pPr>
    </w:lvl>
  </w:abstractNum>
  <w:abstractNum w:abstractNumId="9">
    <w:nsid w:val="FFFFFF89"/>
    <w:multiLevelType w:val="singleLevel"/>
    <w:tmpl w:val="017E8CF0"/>
    <w:lvl w:ilvl="0">
      <w:start w:val="1"/>
      <w:numFmt w:val="bullet"/>
      <w:pStyle w:val="ListBullet"/>
      <w:lvlText w:val=""/>
      <w:lvlJc w:val="left"/>
      <w:pPr>
        <w:ind w:left="644" w:hanging="360"/>
      </w:pPr>
      <w:rPr>
        <w:rFonts w:ascii="Wingdings" w:hAnsi="Wingdings" w:hint="default"/>
        <w:sz w:val="18"/>
      </w:rPr>
    </w:lvl>
  </w:abstractNum>
  <w:abstractNum w:abstractNumId="10">
    <w:nsid w:val="0439387E"/>
    <w:multiLevelType w:val="hybridMultilevel"/>
    <w:tmpl w:val="CEFC4D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23C4259"/>
    <w:multiLevelType w:val="hybridMultilevel"/>
    <w:tmpl w:val="60368A5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1CF2B38"/>
    <w:multiLevelType w:val="hybridMultilevel"/>
    <w:tmpl w:val="7DE66B36"/>
    <w:lvl w:ilvl="0">
      <w:start w:val="0"/>
      <w:numFmt w:val="bullet"/>
      <w:lvlText w:val="−"/>
      <w:lvlJc w:val="left"/>
      <w:pPr>
        <w:ind w:left="1665" w:hanging="1305"/>
      </w:pPr>
      <w:rPr>
        <w:rFonts w:ascii="Georgia" w:hAnsi="Georg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932143"/>
    <w:multiLevelType w:val="hybridMultilevel"/>
    <w:tmpl w:val="93D49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022707"/>
    <w:multiLevelType w:val="hybridMultilevel"/>
    <w:tmpl w:val="01A471BA"/>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6D02020"/>
    <w:multiLevelType w:val="hybridMultilevel"/>
    <w:tmpl w:val="4AC02E24"/>
    <w:lvl w:ilvl="0">
      <w:start w:val="1"/>
      <w:numFmt w:val="bullet"/>
      <w:lvlText w:val=""/>
      <w:lvlJc w:val="left"/>
      <w:pPr>
        <w:ind w:left="720" w:hanging="360"/>
      </w:pPr>
      <w:rPr>
        <w:rFonts w:ascii="Wingdings" w:hAnsi="Wingdings"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AFA49C8"/>
    <w:multiLevelType w:val="hybridMultilevel"/>
    <w:tmpl w:val="6C1E2728"/>
    <w:lvl w:ilvl="0">
      <w:start w:val="1"/>
      <w:numFmt w:val="bullet"/>
      <w:lvlText w:val=""/>
      <w:lvlJc w:val="left"/>
      <w:pPr>
        <w:ind w:left="720" w:hanging="360"/>
      </w:pPr>
      <w:rPr>
        <w:rFonts w:ascii="Symbol" w:hAnsi="Symbo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3784841">
    <w:abstractNumId w:val="11"/>
  </w:num>
  <w:num w:numId="2" w16cid:durableId="1742024449">
    <w:abstractNumId w:val="16"/>
  </w:num>
  <w:num w:numId="3" w16cid:durableId="1749232669">
    <w:abstractNumId w:val="14"/>
  </w:num>
  <w:num w:numId="4" w16cid:durableId="1075860528">
    <w:abstractNumId w:val="15"/>
  </w:num>
  <w:num w:numId="5" w16cid:durableId="816918001">
    <w:abstractNumId w:val="11"/>
  </w:num>
  <w:num w:numId="6" w16cid:durableId="846866552">
    <w:abstractNumId w:val="11"/>
  </w:num>
  <w:num w:numId="7" w16cid:durableId="1646160865">
    <w:abstractNumId w:val="11"/>
  </w:num>
  <w:num w:numId="8" w16cid:durableId="297805085">
    <w:abstractNumId w:val="11"/>
  </w:num>
  <w:num w:numId="9" w16cid:durableId="1349143475">
    <w:abstractNumId w:val="13"/>
  </w:num>
  <w:num w:numId="10" w16cid:durableId="2030136898">
    <w:abstractNumId w:val="12"/>
  </w:num>
  <w:num w:numId="11" w16cid:durableId="1069502945">
    <w:abstractNumId w:val="10"/>
  </w:num>
  <w:num w:numId="12" w16cid:durableId="1703823496">
    <w:abstractNumId w:val="8"/>
  </w:num>
  <w:num w:numId="13" w16cid:durableId="2058431971">
    <w:abstractNumId w:val="3"/>
  </w:num>
  <w:num w:numId="14" w16cid:durableId="1637837157">
    <w:abstractNumId w:val="2"/>
  </w:num>
  <w:num w:numId="15" w16cid:durableId="584460847">
    <w:abstractNumId w:val="1"/>
  </w:num>
  <w:num w:numId="16" w16cid:durableId="1613319856">
    <w:abstractNumId w:val="0"/>
  </w:num>
  <w:num w:numId="17" w16cid:durableId="1410614115">
    <w:abstractNumId w:val="9"/>
  </w:num>
  <w:num w:numId="18" w16cid:durableId="1727144835">
    <w:abstractNumId w:val="7"/>
  </w:num>
  <w:num w:numId="19" w16cid:durableId="1725253833">
    <w:abstractNumId w:val="6"/>
  </w:num>
  <w:num w:numId="20" w16cid:durableId="383336302">
    <w:abstractNumId w:val="5"/>
  </w:num>
  <w:num w:numId="21" w16cid:durableId="1884711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5F"/>
    <w:rsid w:val="00003DD7"/>
    <w:rsid w:val="000364F5"/>
    <w:rsid w:val="0004443D"/>
    <w:rsid w:val="000559F7"/>
    <w:rsid w:val="00060C2E"/>
    <w:rsid w:val="00077AB2"/>
    <w:rsid w:val="000936A7"/>
    <w:rsid w:val="0009433F"/>
    <w:rsid w:val="000956D3"/>
    <w:rsid w:val="000A38B7"/>
    <w:rsid w:val="000B7CDE"/>
    <w:rsid w:val="000C2EF5"/>
    <w:rsid w:val="000C4469"/>
    <w:rsid w:val="00104041"/>
    <w:rsid w:val="001121C1"/>
    <w:rsid w:val="00117EB6"/>
    <w:rsid w:val="00121764"/>
    <w:rsid w:val="00136754"/>
    <w:rsid w:val="00140B93"/>
    <w:rsid w:val="0017789C"/>
    <w:rsid w:val="0018483D"/>
    <w:rsid w:val="00190C5E"/>
    <w:rsid w:val="001B0D52"/>
    <w:rsid w:val="001B1282"/>
    <w:rsid w:val="001B58E8"/>
    <w:rsid w:val="001B7097"/>
    <w:rsid w:val="001B71DC"/>
    <w:rsid w:val="001E1BEB"/>
    <w:rsid w:val="002043A6"/>
    <w:rsid w:val="00217CC4"/>
    <w:rsid w:val="0022259F"/>
    <w:rsid w:val="00225FFD"/>
    <w:rsid w:val="0024266E"/>
    <w:rsid w:val="00242BFD"/>
    <w:rsid w:val="0025598C"/>
    <w:rsid w:val="0025719F"/>
    <w:rsid w:val="0026281E"/>
    <w:rsid w:val="00275969"/>
    <w:rsid w:val="00275CC7"/>
    <w:rsid w:val="00280384"/>
    <w:rsid w:val="00293FE9"/>
    <w:rsid w:val="002E598A"/>
    <w:rsid w:val="002E7947"/>
    <w:rsid w:val="002F00BE"/>
    <w:rsid w:val="00306959"/>
    <w:rsid w:val="00310DCB"/>
    <w:rsid w:val="0031484C"/>
    <w:rsid w:val="003151F4"/>
    <w:rsid w:val="003270B9"/>
    <w:rsid w:val="0035326B"/>
    <w:rsid w:val="00360B84"/>
    <w:rsid w:val="00375A00"/>
    <w:rsid w:val="003841CF"/>
    <w:rsid w:val="003B00D6"/>
    <w:rsid w:val="003E692A"/>
    <w:rsid w:val="003F5483"/>
    <w:rsid w:val="003F6EEC"/>
    <w:rsid w:val="003F700D"/>
    <w:rsid w:val="00416A86"/>
    <w:rsid w:val="004326EB"/>
    <w:rsid w:val="004446DE"/>
    <w:rsid w:val="00447366"/>
    <w:rsid w:val="0045201F"/>
    <w:rsid w:val="0045632E"/>
    <w:rsid w:val="004569FA"/>
    <w:rsid w:val="0046708B"/>
    <w:rsid w:val="00475373"/>
    <w:rsid w:val="00486302"/>
    <w:rsid w:val="004D683C"/>
    <w:rsid w:val="004D76C0"/>
    <w:rsid w:val="004F0685"/>
    <w:rsid w:val="004F29E8"/>
    <w:rsid w:val="004F462C"/>
    <w:rsid w:val="005012B8"/>
    <w:rsid w:val="00531BB9"/>
    <w:rsid w:val="00537E25"/>
    <w:rsid w:val="00544271"/>
    <w:rsid w:val="005446D5"/>
    <w:rsid w:val="00544C1D"/>
    <w:rsid w:val="0054659F"/>
    <w:rsid w:val="00560E21"/>
    <w:rsid w:val="00562738"/>
    <w:rsid w:val="005818D9"/>
    <w:rsid w:val="005831EF"/>
    <w:rsid w:val="005939B5"/>
    <w:rsid w:val="00594684"/>
    <w:rsid w:val="005A49D5"/>
    <w:rsid w:val="005A7792"/>
    <w:rsid w:val="005B4D71"/>
    <w:rsid w:val="005C103C"/>
    <w:rsid w:val="005C5B00"/>
    <w:rsid w:val="005D5073"/>
    <w:rsid w:val="0061408B"/>
    <w:rsid w:val="00635184"/>
    <w:rsid w:val="00636904"/>
    <w:rsid w:val="006378DD"/>
    <w:rsid w:val="0064178B"/>
    <w:rsid w:val="006456FA"/>
    <w:rsid w:val="006759FC"/>
    <w:rsid w:val="006869DF"/>
    <w:rsid w:val="006B4615"/>
    <w:rsid w:val="006C2C5F"/>
    <w:rsid w:val="006D4CA5"/>
    <w:rsid w:val="0073162A"/>
    <w:rsid w:val="0074542B"/>
    <w:rsid w:val="00747533"/>
    <w:rsid w:val="00755B00"/>
    <w:rsid w:val="00765F42"/>
    <w:rsid w:val="00770681"/>
    <w:rsid w:val="00771348"/>
    <w:rsid w:val="0079072D"/>
    <w:rsid w:val="00795451"/>
    <w:rsid w:val="007A63F6"/>
    <w:rsid w:val="007C6633"/>
    <w:rsid w:val="007E478A"/>
    <w:rsid w:val="007E4D01"/>
    <w:rsid w:val="007F21C4"/>
    <w:rsid w:val="007F3EEE"/>
    <w:rsid w:val="007F7906"/>
    <w:rsid w:val="0080591F"/>
    <w:rsid w:val="008212A3"/>
    <w:rsid w:val="00822C0F"/>
    <w:rsid w:val="0082473C"/>
    <w:rsid w:val="00826305"/>
    <w:rsid w:val="008350E1"/>
    <w:rsid w:val="00844616"/>
    <w:rsid w:val="00844C39"/>
    <w:rsid w:val="008463CA"/>
    <w:rsid w:val="00854E4A"/>
    <w:rsid w:val="008715B0"/>
    <w:rsid w:val="00872913"/>
    <w:rsid w:val="00885DE1"/>
    <w:rsid w:val="008877DB"/>
    <w:rsid w:val="00893966"/>
    <w:rsid w:val="008B4E31"/>
    <w:rsid w:val="0090350E"/>
    <w:rsid w:val="009057ED"/>
    <w:rsid w:val="009112F5"/>
    <w:rsid w:val="00934B35"/>
    <w:rsid w:val="00940225"/>
    <w:rsid w:val="0095109C"/>
    <w:rsid w:val="00952645"/>
    <w:rsid w:val="009550DA"/>
    <w:rsid w:val="00963A91"/>
    <w:rsid w:val="00975D5F"/>
    <w:rsid w:val="00982122"/>
    <w:rsid w:val="00985EE2"/>
    <w:rsid w:val="009B6439"/>
    <w:rsid w:val="009C60CD"/>
    <w:rsid w:val="009D3F94"/>
    <w:rsid w:val="009E07A4"/>
    <w:rsid w:val="009E5178"/>
    <w:rsid w:val="009F5473"/>
    <w:rsid w:val="00A02232"/>
    <w:rsid w:val="00A039E9"/>
    <w:rsid w:val="00A146D1"/>
    <w:rsid w:val="00A17C9B"/>
    <w:rsid w:val="00A20DC9"/>
    <w:rsid w:val="00A31534"/>
    <w:rsid w:val="00A52F84"/>
    <w:rsid w:val="00A56EED"/>
    <w:rsid w:val="00A67FE1"/>
    <w:rsid w:val="00A74E39"/>
    <w:rsid w:val="00A770F3"/>
    <w:rsid w:val="00A819AD"/>
    <w:rsid w:val="00A9556D"/>
    <w:rsid w:val="00AB302B"/>
    <w:rsid w:val="00AB467A"/>
    <w:rsid w:val="00AB5EA8"/>
    <w:rsid w:val="00AC41A4"/>
    <w:rsid w:val="00AD393A"/>
    <w:rsid w:val="00AD61E2"/>
    <w:rsid w:val="00AE6EA9"/>
    <w:rsid w:val="00AF5970"/>
    <w:rsid w:val="00AF71DC"/>
    <w:rsid w:val="00B21F90"/>
    <w:rsid w:val="00B27756"/>
    <w:rsid w:val="00B328D6"/>
    <w:rsid w:val="00B347B4"/>
    <w:rsid w:val="00B348C6"/>
    <w:rsid w:val="00B6296F"/>
    <w:rsid w:val="00B6704E"/>
    <w:rsid w:val="00B87B4F"/>
    <w:rsid w:val="00BC0851"/>
    <w:rsid w:val="00BC6657"/>
    <w:rsid w:val="00BE1AD0"/>
    <w:rsid w:val="00BE2068"/>
    <w:rsid w:val="00BE39E8"/>
    <w:rsid w:val="00BE6E2C"/>
    <w:rsid w:val="00BE7284"/>
    <w:rsid w:val="00BF74CB"/>
    <w:rsid w:val="00C010BC"/>
    <w:rsid w:val="00C1280A"/>
    <w:rsid w:val="00C348DB"/>
    <w:rsid w:val="00C83701"/>
    <w:rsid w:val="00C949DA"/>
    <w:rsid w:val="00C95FF0"/>
    <w:rsid w:val="00CB5EBF"/>
    <w:rsid w:val="00CC55ED"/>
    <w:rsid w:val="00CD0A1E"/>
    <w:rsid w:val="00CF615A"/>
    <w:rsid w:val="00D04789"/>
    <w:rsid w:val="00D14DDB"/>
    <w:rsid w:val="00D21159"/>
    <w:rsid w:val="00D22B89"/>
    <w:rsid w:val="00D27B3D"/>
    <w:rsid w:val="00D411C6"/>
    <w:rsid w:val="00D46D41"/>
    <w:rsid w:val="00D553E0"/>
    <w:rsid w:val="00D57221"/>
    <w:rsid w:val="00D70829"/>
    <w:rsid w:val="00D7086E"/>
    <w:rsid w:val="00D86807"/>
    <w:rsid w:val="00D93BBF"/>
    <w:rsid w:val="00D93CB7"/>
    <w:rsid w:val="00D969C7"/>
    <w:rsid w:val="00DA107F"/>
    <w:rsid w:val="00DA47E7"/>
    <w:rsid w:val="00DC2069"/>
    <w:rsid w:val="00DC75E3"/>
    <w:rsid w:val="00DD0DBC"/>
    <w:rsid w:val="00DE67D1"/>
    <w:rsid w:val="00E2003B"/>
    <w:rsid w:val="00E33AE4"/>
    <w:rsid w:val="00E42AE0"/>
    <w:rsid w:val="00E47EFD"/>
    <w:rsid w:val="00E5537A"/>
    <w:rsid w:val="00E61872"/>
    <w:rsid w:val="00E6548E"/>
    <w:rsid w:val="00E65DA0"/>
    <w:rsid w:val="00E704D0"/>
    <w:rsid w:val="00E97CE5"/>
    <w:rsid w:val="00EC3D78"/>
    <w:rsid w:val="00EC5E23"/>
    <w:rsid w:val="00EC61C0"/>
    <w:rsid w:val="00EF42A6"/>
    <w:rsid w:val="00F0786B"/>
    <w:rsid w:val="00F14DD7"/>
    <w:rsid w:val="00F337B5"/>
    <w:rsid w:val="00F3525B"/>
    <w:rsid w:val="00F45001"/>
    <w:rsid w:val="00F61B87"/>
    <w:rsid w:val="00F74AC7"/>
    <w:rsid w:val="00F76194"/>
    <w:rsid w:val="00F86032"/>
    <w:rsid w:val="00F863A9"/>
    <w:rsid w:val="00F86927"/>
    <w:rsid w:val="00F91949"/>
    <w:rsid w:val="00F965BD"/>
    <w:rsid w:val="00FA4839"/>
    <w:rsid w:val="00FA794C"/>
    <w:rsid w:val="00FB295F"/>
    <w:rsid w:val="00FC1130"/>
    <w:rsid w:val="00FD58F3"/>
    <w:rsid w:val="00FD75C8"/>
    <w:rsid w:val="00FF0269"/>
    <w:rsid w:val="00FF0F95"/>
    <w:rsid w:val="00FF6FEA"/>
  </w:rsids>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14:docId w14:val="6DF9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Normal - RJH"/>
    <w:qFormat/>
    <w:rsid w:val="003841CF"/>
    <w:pPr>
      <w:spacing w:after="0" w:line="240" w:lineRule="auto"/>
    </w:pPr>
    <w:rPr>
      <w:rFonts w:ascii="Arial Narrow" w:hAnsi="Arial Narrow"/>
      <w:sz w:val="20"/>
    </w:rPr>
  </w:style>
  <w:style w:type="paragraph" w:styleId="Heading1">
    <w:name w:val="heading 1"/>
    <w:aliases w:val="Rubrik 1 - RJH"/>
    <w:next w:val="Normal"/>
    <w:link w:val="Rubrik1Char"/>
    <w:uiPriority w:val="9"/>
    <w:qFormat/>
    <w:rsid w:val="003841CF"/>
    <w:pPr>
      <w:keepNext/>
      <w:keepLines/>
      <w:spacing w:before="480" w:after="160" w:line="240" w:lineRule="auto"/>
      <w:outlineLvl w:val="0"/>
    </w:pPr>
    <w:rPr>
      <w:rFonts w:ascii="Arial Narrow" w:hAnsi="Arial Narrow" w:eastAsiaTheme="majorEastAsia" w:cstheme="majorBidi"/>
      <w:sz w:val="44"/>
      <w:szCs w:val="32"/>
    </w:rPr>
  </w:style>
  <w:style w:type="paragraph" w:styleId="Heading2">
    <w:name w:val="heading 2"/>
    <w:aliases w:val="Rubrik 2 - RJH"/>
    <w:basedOn w:val="Normal"/>
    <w:next w:val="Normal"/>
    <w:link w:val="Rubrik2Char"/>
    <w:uiPriority w:val="9"/>
    <w:unhideWhenUsed/>
    <w:qFormat/>
    <w:rsid w:val="003841CF"/>
    <w:pPr>
      <w:keepNext/>
      <w:keepLines/>
      <w:spacing w:before="440" w:after="40"/>
      <w:outlineLvl w:val="1"/>
    </w:pPr>
    <w:rPr>
      <w:rFonts w:eastAsiaTheme="majorEastAsia" w:cstheme="majorBidi"/>
      <w:sz w:val="32"/>
      <w:szCs w:val="26"/>
    </w:rPr>
  </w:style>
  <w:style w:type="paragraph" w:styleId="Heading3">
    <w:name w:val="heading 3"/>
    <w:aliases w:val="Rubrik 3 - RJH"/>
    <w:next w:val="Normal"/>
    <w:link w:val="Rubrik3Char"/>
    <w:uiPriority w:val="9"/>
    <w:unhideWhenUsed/>
    <w:qFormat/>
    <w:rsid w:val="003841CF"/>
    <w:pPr>
      <w:keepNext/>
      <w:keepLines/>
      <w:spacing w:before="360" w:after="40" w:line="240" w:lineRule="auto"/>
      <w:outlineLvl w:val="2"/>
    </w:pPr>
    <w:rPr>
      <w:rFonts w:ascii="Arial Narrow" w:hAnsi="Arial Narrow" w:eastAsiaTheme="majorEastAsia" w:cstheme="majorBidi"/>
      <w:sz w:val="28"/>
      <w:szCs w:val="24"/>
    </w:rPr>
  </w:style>
  <w:style w:type="paragraph" w:styleId="Heading4">
    <w:name w:val="heading 4"/>
    <w:aliases w:val="Rubrik 4 - RJH"/>
    <w:next w:val="Normal"/>
    <w:link w:val="Rubrik4Char"/>
    <w:uiPriority w:val="9"/>
    <w:unhideWhenUsed/>
    <w:qFormat/>
    <w:rsid w:val="003841CF"/>
    <w:pPr>
      <w:keepNext/>
      <w:keepLines/>
      <w:spacing w:before="360" w:after="40" w:line="240" w:lineRule="auto"/>
      <w:outlineLvl w:val="3"/>
    </w:pPr>
    <w:rPr>
      <w:rFonts w:ascii="Arial Narrow" w:hAnsi="Arial Narrow" w:eastAsiaTheme="majorEastAsia" w:cstheme="majorBidi"/>
      <w:iCs/>
      <w:sz w:val="24"/>
    </w:rPr>
  </w:style>
  <w:style w:type="paragraph" w:styleId="Heading5">
    <w:name w:val="heading 5"/>
    <w:basedOn w:val="Normal"/>
    <w:next w:val="Normal"/>
    <w:link w:val="Rubrik5Char"/>
    <w:uiPriority w:val="9"/>
    <w:semiHidden/>
    <w:unhideWhenUsed/>
    <w:qFormat/>
    <w:rsid w:val="003841CF"/>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aliases w:val="Rubrik 1 - RJH Char"/>
    <w:basedOn w:val="DefaultParagraphFont"/>
    <w:link w:val="Heading1"/>
    <w:uiPriority w:val="9"/>
    <w:rsid w:val="003841CF"/>
    <w:rPr>
      <w:rFonts w:ascii="Arial Narrow" w:hAnsi="Arial Narrow" w:eastAsiaTheme="majorEastAsia" w:cstheme="majorBidi"/>
      <w:sz w:val="44"/>
      <w:szCs w:val="32"/>
    </w:rPr>
  </w:style>
  <w:style w:type="paragraph" w:customStyle="1" w:styleId="Brdtext-RJH">
    <w:name w:val="Brödtext - RJH"/>
    <w:qFormat/>
    <w:rsid w:val="0025598C"/>
    <w:pPr>
      <w:spacing w:after="0" w:line="288" w:lineRule="auto"/>
    </w:pPr>
    <w:rPr>
      <w:rFonts w:ascii="Georgia" w:hAnsi="Georgia"/>
      <w:sz w:val="20"/>
      <w:szCs w:val="20"/>
      <w:lang w:val="la-Latn"/>
    </w:rPr>
  </w:style>
  <w:style w:type="paragraph" w:styleId="Header">
    <w:name w:val="header"/>
    <w:basedOn w:val="Normal"/>
    <w:link w:val="SidhuvudChar"/>
    <w:uiPriority w:val="99"/>
    <w:unhideWhenUsed/>
    <w:rsid w:val="00E65DA0"/>
    <w:pPr>
      <w:tabs>
        <w:tab w:val="center" w:pos="4536"/>
        <w:tab w:val="right" w:pos="9072"/>
      </w:tabs>
      <w:spacing w:line="180" w:lineRule="exact"/>
    </w:pPr>
    <w:rPr>
      <w:rFonts w:ascii="Arial" w:eastAsia="Times New Roman" w:hAnsi="Arial" w:cs="Times New Roman"/>
      <w:caps/>
      <w:sz w:val="12"/>
      <w:szCs w:val="13"/>
    </w:rPr>
  </w:style>
  <w:style w:type="character" w:customStyle="1" w:styleId="SidhuvudChar">
    <w:name w:val="Sidhuvud Char"/>
    <w:basedOn w:val="DefaultParagraphFont"/>
    <w:link w:val="Header"/>
    <w:uiPriority w:val="99"/>
    <w:rsid w:val="007E4D01"/>
    <w:rPr>
      <w:rFonts w:ascii="Arial" w:eastAsia="Times New Roman" w:hAnsi="Arial" w:cs="Times New Roman"/>
      <w:caps/>
      <w:sz w:val="12"/>
      <w:szCs w:val="13"/>
    </w:rPr>
  </w:style>
  <w:style w:type="paragraph" w:styleId="Footer">
    <w:name w:val="footer"/>
    <w:basedOn w:val="Normal"/>
    <w:link w:val="SidfotChar"/>
    <w:uiPriority w:val="99"/>
    <w:unhideWhenUsed/>
    <w:rsid w:val="00EC5E23"/>
    <w:pPr>
      <w:tabs>
        <w:tab w:val="center" w:pos="4536"/>
        <w:tab w:val="right" w:pos="9072"/>
      </w:tabs>
    </w:pPr>
    <w:rPr>
      <w:rFonts w:ascii="Arial" w:hAnsi="Arial"/>
    </w:rPr>
  </w:style>
  <w:style w:type="character" w:customStyle="1" w:styleId="SidfotChar">
    <w:name w:val="Sidfot Char"/>
    <w:basedOn w:val="DefaultParagraphFont"/>
    <w:link w:val="Footer"/>
    <w:uiPriority w:val="99"/>
    <w:rsid w:val="00EC5E23"/>
    <w:rPr>
      <w:rFonts w:ascii="Arial" w:hAnsi="Arial"/>
      <w:sz w:val="20"/>
    </w:rPr>
  </w:style>
  <w:style w:type="paragraph" w:styleId="TOCHeading">
    <w:name w:val="TOC Heading"/>
    <w:basedOn w:val="Heading1"/>
    <w:next w:val="Normal"/>
    <w:uiPriority w:val="39"/>
    <w:unhideWhenUsed/>
    <w:qFormat/>
    <w:rsid w:val="00E42AE0"/>
    <w:pPr>
      <w:outlineLvl w:val="9"/>
    </w:pPr>
    <w:rPr>
      <w:rFonts w:asciiTheme="majorHAnsi" w:hAnsiTheme="majorHAnsi"/>
      <w:lang w:eastAsia="sv-SE"/>
    </w:rPr>
  </w:style>
  <w:style w:type="paragraph" w:styleId="TOC3">
    <w:name w:val="toc 3"/>
    <w:basedOn w:val="Normal"/>
    <w:next w:val="Normal"/>
    <w:autoRedefine/>
    <w:uiPriority w:val="39"/>
    <w:unhideWhenUsed/>
    <w:rsid w:val="00560E21"/>
    <w:pPr>
      <w:spacing w:after="200" w:line="288" w:lineRule="auto"/>
      <w:ind w:left="170"/>
    </w:pPr>
  </w:style>
  <w:style w:type="paragraph" w:customStyle="1" w:styleId="Sidhuvudsidnumrering-RJH">
    <w:name w:val="Sidhuvud sidnumrering - RJH"/>
    <w:rsid w:val="00AB5EA8"/>
    <w:pPr>
      <w:tabs>
        <w:tab w:val="center" w:pos="4536"/>
        <w:tab w:val="right" w:pos="9072"/>
      </w:tabs>
      <w:spacing w:after="0" w:line="180" w:lineRule="exact"/>
    </w:pPr>
    <w:rPr>
      <w:rFonts w:ascii="Arial" w:eastAsia="Times New Roman" w:hAnsi="Arial" w:cs="Times New Roman"/>
      <w:caps/>
      <w:sz w:val="12"/>
      <w:szCs w:val="13"/>
    </w:rPr>
  </w:style>
  <w:style w:type="paragraph" w:styleId="TOC1">
    <w:name w:val="toc 1"/>
    <w:basedOn w:val="Normal"/>
    <w:next w:val="Normal"/>
    <w:autoRedefine/>
    <w:uiPriority w:val="39"/>
    <w:unhideWhenUsed/>
    <w:rsid w:val="00560E21"/>
    <w:pPr>
      <w:tabs>
        <w:tab w:val="right" w:leader="dot" w:pos="8154"/>
      </w:tabs>
      <w:spacing w:before="160" w:line="288" w:lineRule="auto"/>
    </w:pPr>
    <w:rPr>
      <w:caps/>
      <w:sz w:val="24"/>
    </w:rPr>
  </w:style>
  <w:style w:type="paragraph" w:styleId="TOC2">
    <w:name w:val="toc 2"/>
    <w:basedOn w:val="Normal"/>
    <w:next w:val="Normal"/>
    <w:autoRedefine/>
    <w:uiPriority w:val="39"/>
    <w:unhideWhenUsed/>
    <w:rsid w:val="00560E21"/>
    <w:pPr>
      <w:spacing w:line="288" w:lineRule="auto"/>
    </w:pPr>
  </w:style>
  <w:style w:type="character" w:customStyle="1" w:styleId="Rubrik2Char">
    <w:name w:val="Rubrik 2 Char"/>
    <w:aliases w:val="Rubrik 2 - RJH Char"/>
    <w:basedOn w:val="DefaultParagraphFont"/>
    <w:link w:val="Heading2"/>
    <w:uiPriority w:val="9"/>
    <w:rsid w:val="003841CF"/>
    <w:rPr>
      <w:rFonts w:ascii="Arial Narrow" w:hAnsi="Arial Narrow" w:eastAsiaTheme="majorEastAsia" w:cstheme="majorBidi"/>
      <w:sz w:val="32"/>
      <w:szCs w:val="26"/>
    </w:rPr>
  </w:style>
  <w:style w:type="character" w:customStyle="1" w:styleId="Rubrik3Char">
    <w:name w:val="Rubrik 3 Char"/>
    <w:aliases w:val="Rubrik 3 - RJH Char"/>
    <w:basedOn w:val="DefaultParagraphFont"/>
    <w:link w:val="Heading3"/>
    <w:uiPriority w:val="9"/>
    <w:rsid w:val="003841CF"/>
    <w:rPr>
      <w:rFonts w:ascii="Arial Narrow" w:hAnsi="Arial Narrow" w:eastAsiaTheme="majorEastAsia" w:cstheme="majorBidi"/>
      <w:sz w:val="28"/>
      <w:szCs w:val="24"/>
    </w:rPr>
  </w:style>
  <w:style w:type="character" w:customStyle="1" w:styleId="Rubrik4Char">
    <w:name w:val="Rubrik 4 Char"/>
    <w:aliases w:val="Rubrik 4 - RJH Char"/>
    <w:basedOn w:val="DefaultParagraphFont"/>
    <w:link w:val="Heading4"/>
    <w:uiPriority w:val="9"/>
    <w:rsid w:val="003841CF"/>
    <w:rPr>
      <w:rFonts w:ascii="Arial Narrow" w:hAnsi="Arial Narrow" w:eastAsiaTheme="majorEastAsia" w:cstheme="majorBidi"/>
      <w:iCs/>
      <w:sz w:val="24"/>
    </w:rPr>
  </w:style>
  <w:style w:type="paragraph" w:styleId="BalloonText">
    <w:name w:val="Balloon Text"/>
    <w:basedOn w:val="Normal"/>
    <w:link w:val="BallongtextChar"/>
    <w:uiPriority w:val="99"/>
    <w:semiHidden/>
    <w:unhideWhenUsed/>
    <w:rsid w:val="007F7906"/>
    <w:rPr>
      <w:rFonts w:ascii="Segoe UI" w:hAnsi="Segoe UI" w:cs="Segoe UI"/>
      <w:sz w:val="18"/>
      <w:szCs w:val="18"/>
    </w:rPr>
  </w:style>
  <w:style w:type="character" w:customStyle="1" w:styleId="BallongtextChar">
    <w:name w:val="Ballongtext Char"/>
    <w:basedOn w:val="DefaultParagraphFont"/>
    <w:link w:val="BalloonText"/>
    <w:uiPriority w:val="99"/>
    <w:semiHidden/>
    <w:rsid w:val="007F7906"/>
    <w:rPr>
      <w:rFonts w:ascii="Segoe UI" w:hAnsi="Segoe UI" w:cs="Segoe UI"/>
      <w:sz w:val="18"/>
      <w:szCs w:val="18"/>
    </w:rPr>
  </w:style>
  <w:style w:type="paragraph" w:customStyle="1" w:styleId="Ingress-RJH">
    <w:name w:val="Ingress-RJH"/>
    <w:qFormat/>
    <w:rsid w:val="003841CF"/>
    <w:pPr>
      <w:spacing w:after="700" w:line="312" w:lineRule="auto"/>
    </w:pPr>
    <w:rPr>
      <w:rFonts w:ascii="Arial Narrow" w:hAnsi="Arial Narrow"/>
      <w:noProof/>
      <w:sz w:val="24"/>
      <w:lang w:eastAsia="sv-SE"/>
    </w:rPr>
  </w:style>
  <w:style w:type="character" w:customStyle="1" w:styleId="Rubrik5Char">
    <w:name w:val="Rubrik 5 Char"/>
    <w:basedOn w:val="DefaultParagraphFont"/>
    <w:link w:val="Heading5"/>
    <w:uiPriority w:val="9"/>
    <w:semiHidden/>
    <w:rsid w:val="003841CF"/>
    <w:rPr>
      <w:rFonts w:asciiTheme="majorHAnsi" w:eastAsiaTheme="majorEastAsia" w:hAnsiTheme="majorHAnsi" w:cstheme="majorBidi"/>
      <w:sz w:val="20"/>
    </w:rPr>
  </w:style>
  <w:style w:type="paragraph" w:styleId="ListBullet">
    <w:name w:val="List Bullet"/>
    <w:aliases w:val="Punktlista - RJH"/>
    <w:basedOn w:val="Normal"/>
    <w:uiPriority w:val="99"/>
    <w:unhideWhenUsed/>
    <w:rsid w:val="006869DF"/>
    <w:pPr>
      <w:numPr>
        <w:numId w:val="17"/>
      </w:numPr>
      <w:spacing w:before="280" w:after="280" w:line="288" w:lineRule="auto"/>
      <w:ind w:left="709" w:hanging="425"/>
      <w:contextualSpacing/>
    </w:pPr>
    <w:rPr>
      <w:rFonts w:ascii="Georgia" w:hAnsi="Georgia"/>
    </w:rPr>
  </w:style>
  <w:style w:type="paragraph" w:styleId="ListNumber">
    <w:name w:val="List Number"/>
    <w:aliases w:val="Numrerad lista - RJH"/>
    <w:basedOn w:val="Normal"/>
    <w:uiPriority w:val="99"/>
    <w:unhideWhenUsed/>
    <w:rsid w:val="006869DF"/>
    <w:pPr>
      <w:numPr>
        <w:numId w:val="12"/>
      </w:numPr>
      <w:spacing w:before="280" w:after="280" w:line="288" w:lineRule="auto"/>
      <w:ind w:left="709" w:hanging="425"/>
      <w:contextualSpacing/>
    </w:pPr>
    <w:rPr>
      <w:rFonts w:ascii="Georgia" w:hAnsi="Georgia"/>
    </w:rPr>
  </w:style>
  <w:style w:type="character" w:styleId="Hyperlink">
    <w:name w:val="Hyperlink"/>
    <w:basedOn w:val="DefaultParagraphFont"/>
    <w:uiPriority w:val="99"/>
    <w:unhideWhenUsed/>
    <w:rsid w:val="0025719F"/>
    <w:rPr>
      <w:color w:val="000000" w:themeColor="hyperlink"/>
      <w:u w:val="single"/>
    </w:rPr>
  </w:style>
  <w:style w:type="table" w:styleId="TableGrid">
    <w:name w:val="Table Grid"/>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idhuvud9">
    <w:name w:val="Sidhuvud 9"/>
    <w:basedOn w:val="Header"/>
    <w:rsid w:val="00982122"/>
    <w:pPr>
      <w:spacing w:line="230" w:lineRule="atLeast"/>
      <w:contextualSpacing/>
    </w:pPr>
    <w:rPr>
      <w:rFonts w:ascii="Verdana" w:hAnsi="Verdana"/>
      <w:caps w:val="0"/>
      <w:sz w:val="18"/>
      <w:szCs w:val="18"/>
    </w:rPr>
  </w:style>
  <w:style w:type="paragraph" w:customStyle="1" w:styleId="Sidhuvud7vnster">
    <w:name w:val="Sidhuvud 7 vänster"/>
    <w:basedOn w:val="Header"/>
    <w:rsid w:val="00982122"/>
    <w:pPr>
      <w:spacing w:line="230" w:lineRule="atLeast"/>
      <w:contextualSpacing/>
    </w:pPr>
    <w:rPr>
      <w:rFonts w:ascii="Verdana" w:hAnsi="Verdana"/>
      <w:caps w:val="0"/>
      <w:sz w:val="14"/>
      <w:szCs w:val="14"/>
    </w:rPr>
  </w:style>
  <w:style w:type="paragraph" w:customStyle="1" w:styleId="Sidhuvud9hger">
    <w:name w:val="Sidhuvud 9 höger"/>
    <w:basedOn w:val="Header"/>
    <w:rsid w:val="00982122"/>
    <w:pPr>
      <w:spacing w:line="230" w:lineRule="atLeast"/>
      <w:contextualSpacing/>
      <w:jc w:val="right"/>
    </w:pPr>
    <w:rPr>
      <w:rFonts w:ascii="Verdana" w:hAnsi="Verdana"/>
      <w:caps w:val="0"/>
      <w:sz w:val="18"/>
      <w:szCs w:val="22"/>
    </w:rPr>
  </w:style>
  <w:style w:type="paragraph" w:customStyle="1" w:styleId="Sidhuvud7hger">
    <w:name w:val="Sidhuvud 7 höger"/>
    <w:basedOn w:val="Header"/>
    <w:rsid w:val="00982122"/>
    <w:pPr>
      <w:spacing w:line="230" w:lineRule="atLeast"/>
      <w:contextualSpacing/>
      <w:jc w:val="right"/>
    </w:pPr>
    <w:rPr>
      <w:rFonts w:ascii="Verdana" w:hAnsi="Verdana"/>
      <w:caps w:val="0"/>
      <w:sz w:val="14"/>
      <w:szCs w:val="22"/>
    </w:rPr>
  </w:style>
  <w:style w:type="paragraph" w:customStyle="1" w:styleId="Titel">
    <w:name w:val="Titel"/>
    <w:basedOn w:val="Normal"/>
    <w:next w:val="Normal"/>
    <w:qFormat/>
    <w:rsid w:val="00982122"/>
    <w:pPr>
      <w:spacing w:after="100" w:line="260" w:lineRule="atLeast"/>
    </w:pPr>
    <w:rPr>
      <w:rFonts w:ascii="Verdana" w:hAnsi="Verdana" w:cs="Times New Roman"/>
      <w:b/>
      <w:sz w:val="40"/>
    </w:rPr>
  </w:style>
  <w:style w:type="table" w:customStyle="1" w:styleId="Tabellrutnt1">
    <w:name w:val="Tabellrutnät1"/>
    <w:basedOn w:val="TableNormal"/>
    <w:next w:val="TableGrid"/>
    <w:uiPriority w:val="99"/>
    <w:rsid w:val="00F45001"/>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 Grid_0"/>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rutnt10">
    <w:name w:val="Tabellrutnät1_0"/>
    <w:basedOn w:val="TableNormal"/>
    <w:next w:val="TableGrid1"/>
    <w:uiPriority w:val="99"/>
    <w:rsid w:val="00F45001"/>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_1"/>
    <w:basedOn w:val="TableNormal"/>
    <w:uiPriority w:val="99"/>
    <w:rsid w:val="00982122"/>
    <w:pPr>
      <w:spacing w:after="0" w:line="240" w:lineRule="auto"/>
      <w:contextualSpacing/>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_rels/header3.xml.rels><?xml version="1.0" encoding="utf-8" standalone="yes"?><Relationships xmlns="http://schemas.openxmlformats.org/package/2006/relationships"><Relationship Id="rId1" Type="http://schemas.openxmlformats.org/officeDocument/2006/relationships/image" Target="media/image3.wmf" /></Relationships>
</file>

<file path=word/theme/theme1.xml><?xml version="1.0" encoding="utf-8"?>
<a:theme xmlns:a="http://schemas.openxmlformats.org/drawingml/2006/main" name="Office-tema">
  <a:themeElements>
    <a:clrScheme name="Region JH-0416">
      <a:dk1>
        <a:srgbClr val="000000"/>
      </a:dk1>
      <a:lt1>
        <a:srgbClr val="FFFFFF"/>
      </a:lt1>
      <a:dk2>
        <a:srgbClr val="A59C94"/>
      </a:dk2>
      <a:lt2>
        <a:srgbClr val="FFFFFF"/>
      </a:lt2>
      <a:accent1>
        <a:srgbClr val="97D700"/>
      </a:accent1>
      <a:accent2>
        <a:srgbClr val="E6F0F9"/>
      </a:accent2>
      <a:accent3>
        <a:srgbClr val="1C1C1C"/>
      </a:accent3>
      <a:accent4>
        <a:srgbClr val="BFB8AF"/>
      </a:accent4>
      <a:accent5>
        <a:srgbClr val="4E801F"/>
      </a:accent5>
      <a:accent6>
        <a:srgbClr val="96C0E6"/>
      </a:accent6>
      <a:hlink>
        <a:srgbClr val="000000"/>
      </a:hlink>
      <a:folHlink>
        <a:srgbClr val="7F746B"/>
      </a:folHlink>
    </a:clrScheme>
    <a:fontScheme name="RJH - Rubrik Arial Narrow -  Bröd 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034A60F-BC50-44DB-8575-C13B362D5D84}">
  <ds:schemaRefs>
    <ds:schemaRef ds:uri="http://schemas.openxmlformats.org/officeDocument/2006/bibliography"/>
  </ds:schemaRefs>
</ds:datastoreItem>
</file>

<file path=docMetadata/LabelInfo.xml><?xml version="1.0" encoding="utf-8"?>
<clbl:labelList xmlns:clbl="http://schemas.microsoft.com/office/2020/mipLabelMetadata">
  <clbl:label id="{3b0b0de0-301b-43bc-be01-b232acb4eea4}" enabled="1" method="Standard" siteId="{d3b4cf3a-ca77-4a02-aefa-f4398591468f}" contentBits="0" removed="0"/>
</clbl:labelList>
</file>

<file path=docProps/app.xml><?xml version="1.0" encoding="utf-8"?>
<Properties xmlns="http://schemas.openxmlformats.org/officeDocument/2006/extended-properties" xmlns:vt="http://schemas.openxmlformats.org/officeDocument/2006/docPropsVTypes">
  <Template>Word-dokument med stående sidorientering_re20221102_b880b7b6-ef4d-5125-bf46-b77da6e42b7e.dotx</Template>
  <TotalTime>0</TotalTime>
  <Pages>2</Pages>
  <Words>8</Words>
  <Characters>47</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Lindberg</dc:creator>
  <cp:lastModifiedBy>Michael Stoll</cp:lastModifiedBy>
  <cp:revision>3</cp:revision>
  <cp:lastPrinted>2015-10-27T14:22:00Z</cp:lastPrinted>
  <dcterms:created xsi:type="dcterms:W3CDTF">2022-11-02T09:42:00Z</dcterms:created>
  <dcterms:modified xsi:type="dcterms:W3CDTF">2024-12-06T08:49:00Z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_Api_Comment">
    <vt:lpwstr>https://rjh.centuri.se:443/command/workflow/77756/comment</vt:lpwstr>
  </property>
  <property fmtid="{D5CDD505-2E9C-101B-9397-08002B2CF9AE}" pid="3" name="C_Approved">
    <vt:lpwstr/>
  </property>
  <property fmtid="{D5CDD505-2E9C-101B-9397-08002B2CF9AE}" pid="4" name="C_ApprovedDate">
    <vt:lpwstr/>
  </property>
  <property fmtid="{D5CDD505-2E9C-101B-9397-08002B2CF9AE}" pid="5" name="C_Approvers">
    <vt:lpwstr/>
  </property>
  <property fmtid="{D5CDD505-2E9C-101B-9397-08002B2CF9AE}" pid="6" name="C_Approvers_JobTitles">
    <vt:lpwstr/>
  </property>
  <property fmtid="{D5CDD505-2E9C-101B-9397-08002B2CF9AE}" pid="7" name="C_Approvers_WorkUnits">
    <vt:lpwstr/>
  </property>
  <property fmtid="{D5CDD505-2E9C-101B-9397-08002B2CF9AE}" pid="8" name="C_AuditDate">
    <vt:lpwstr>2026-01-21</vt:lpwstr>
  </property>
  <property fmtid="{D5CDD505-2E9C-101B-9397-08002B2CF9AE}" pid="9" name="C_AuditDateExtended">
    <vt:lpwstr/>
  </property>
  <property fmtid="{D5CDD505-2E9C-101B-9397-08002B2CF9AE}" pid="10" name="C_AuditFrequency">
    <vt:lpwstr>12</vt:lpwstr>
  </property>
  <property fmtid="{D5CDD505-2E9C-101B-9397-08002B2CF9AE}" pid="11" name="C_Category">
    <vt:lpwstr>Blankett</vt:lpwstr>
  </property>
  <property fmtid="{D5CDD505-2E9C-101B-9397-08002B2CF9AE}" pid="12" name="C_CategoryDescription">
    <vt:lpwstr>Underlag till information som skall skapas. Saknar Granskare/Godkännare. Publiceras endast på originalformat med Lås ej.</vt:lpwstr>
  </property>
  <property fmtid="{D5CDD505-2E9C-101B-9397-08002B2CF9AE}" pid="13" name="C_CategoryId">
    <vt:lpwstr>daf2e9ec-bb64-5fe1-aa26-9ecb25fea0a2</vt:lpwstr>
  </property>
  <property fmtid="{D5CDD505-2E9C-101B-9397-08002B2CF9AE}" pid="14" name="C_Comparable">
    <vt:lpwstr>True</vt:lpwstr>
  </property>
  <property fmtid="{D5CDD505-2E9C-101B-9397-08002B2CF9AE}" pid="15" name="C_Created">
    <vt:lpwstr>2025-01-13</vt:lpwstr>
  </property>
  <property fmtid="{D5CDD505-2E9C-101B-9397-08002B2CF9AE}" pid="16" name="C_CreatedBy">
    <vt:lpwstr>Kristina Wiberg</vt:lpwstr>
  </property>
  <property fmtid="{D5CDD505-2E9C-101B-9397-08002B2CF9AE}" pid="17" name="C_CreatedBy_JobTitle">
    <vt:lpwstr/>
  </property>
  <property fmtid="{D5CDD505-2E9C-101B-9397-08002B2CF9AE}" pid="18" name="C_CreatedBy_WorkUnit">
    <vt:lpwstr>Läkemedelsenheten</vt:lpwstr>
  </property>
  <property fmtid="{D5CDD505-2E9C-101B-9397-08002B2CF9AE}" pid="19" name="C_CreatedBy_WorkUnitPath">
    <vt:lpwstr>Region Jämtland Härjedalen / Regionstab / Ledningsstöd och Service / Hälso- och sjukvårdspolitiska avdelningen / Läkemedelsenheten</vt:lpwstr>
  </property>
  <property fmtid="{D5CDD505-2E9C-101B-9397-08002B2CF9AE}" pid="20" name="C_CreatedDate">
    <vt:lpwstr>2025-01-13</vt:lpwstr>
  </property>
  <property fmtid="{D5CDD505-2E9C-101B-9397-08002B2CF9AE}" pid="21" name="C_Description">
    <vt:lpwstr/>
  </property>
  <property fmtid="{D5CDD505-2E9C-101B-9397-08002B2CF9AE}" pid="22" name="C_DocumentNumber">
    <vt:lpwstr>77756-2</vt:lpwstr>
  </property>
  <property fmtid="{D5CDD505-2E9C-101B-9397-08002B2CF9AE}" pid="23" name="C_FileCategory">
    <vt:lpwstr>Document</vt:lpwstr>
  </property>
  <property fmtid="{D5CDD505-2E9C-101B-9397-08002B2CF9AE}" pid="24" name="C_FinishBefore">
    <vt:lpwstr/>
  </property>
  <property fmtid="{D5CDD505-2E9C-101B-9397-08002B2CF9AE}" pid="25" name="C_FinishBeforeAuto">
    <vt:lpwstr>False</vt:lpwstr>
  </property>
  <property fmtid="{D5CDD505-2E9C-101B-9397-08002B2CF9AE}" pid="26" name="C_FinishBeforeDate">
    <vt:lpwstr/>
  </property>
  <property fmtid="{D5CDD505-2E9C-101B-9397-08002B2CF9AE}" pid="27" name="C_FormConfigId">
    <vt:lpwstr>39420bde-0e30-42d6-afd5-0b04b7d982c0</vt:lpwstr>
  </property>
  <property fmtid="{D5CDD505-2E9C-101B-9397-08002B2CF9AE}" pid="28" name="C_Form_TYP_AV_BLANKETT">
    <vt:lpwstr>Formulär</vt:lpwstr>
  </property>
  <property fmtid="{D5CDD505-2E9C-101B-9397-08002B2CF9AE}" pid="29" name="C_FrequencyInMonths">
    <vt:lpwstr>12</vt:lpwstr>
  </property>
  <property fmtid="{D5CDD505-2E9C-101B-9397-08002B2CF9AE}" pid="30" name="C_HasPreviousIssue">
    <vt:lpwstr>True</vt:lpwstr>
  </property>
  <property fmtid="{D5CDD505-2E9C-101B-9397-08002B2CF9AE}" pid="31" name="C_HasVisibleReportTemplates">
    <vt:lpwstr>False</vt:lpwstr>
  </property>
  <property fmtid="{D5CDD505-2E9C-101B-9397-08002B2CF9AE}" pid="32" name="C_IssueNumber">
    <vt:lpwstr>2</vt:lpwstr>
  </property>
  <property fmtid="{D5CDD505-2E9C-101B-9397-08002B2CF9AE}" pid="33" name="C_Language">
    <vt:lpwstr>sv-SE</vt:lpwstr>
  </property>
  <property fmtid="{D5CDD505-2E9C-101B-9397-08002B2CF9AE}" pid="34" name="C_Link">
    <vt:lpwstr>https://rjh.centuri.se:443/RegNo/77756</vt:lpwstr>
  </property>
  <property fmtid="{D5CDD505-2E9C-101B-9397-08002B2CF9AE}" pid="35" name="C_LinkToDoRespond">
    <vt:lpwstr>https://rjh.centuri.se:443/#/todo/dependee</vt:lpwstr>
  </property>
  <property fmtid="{D5CDD505-2E9C-101B-9397-08002B2CF9AE}" pid="36" name="C_Link_Compare">
    <vt:lpwstr>https://rjh.centuri.se:443/Compare/77756</vt:lpwstr>
  </property>
  <property fmtid="{D5CDD505-2E9C-101B-9397-08002B2CF9AE}" pid="37" name="C_Link_ToDo_Tasks">
    <vt:lpwstr>https://rjh.centuri.se:443/#/todo/tasks</vt:lpwstr>
  </property>
  <property fmtid="{D5CDD505-2E9C-101B-9397-08002B2CF9AE}" pid="38" name="C_Link_ToDo_Work">
    <vt:lpwstr>https://rjh.centuri.se:443/#/todo/work</vt:lpwstr>
  </property>
  <property fmtid="{D5CDD505-2E9C-101B-9397-08002B2CF9AE}" pid="39" name="C_Mandatory">
    <vt:lpwstr>False</vt:lpwstr>
  </property>
  <property fmtid="{D5CDD505-2E9C-101B-9397-08002B2CF9AE}" pid="40" name="C_OldRegNo">
    <vt:lpwstr/>
  </property>
  <property fmtid="{D5CDD505-2E9C-101B-9397-08002B2CF9AE}" pid="41" name="C_Owner">
    <vt:lpwstr>Kristina Wiberg</vt:lpwstr>
  </property>
  <property fmtid="{D5CDD505-2E9C-101B-9397-08002B2CF9AE}" pid="42" name="C_Owners">
    <vt:lpwstr>Kristina Wiberg</vt:lpwstr>
  </property>
  <property fmtid="{D5CDD505-2E9C-101B-9397-08002B2CF9AE}" pid="43" name="C_Owner_Email">
    <vt:lpwstr>kristina.wiberg@regionjh.se</vt:lpwstr>
  </property>
  <property fmtid="{D5CDD505-2E9C-101B-9397-08002B2CF9AE}" pid="44" name="C_Owner_FamilyName">
    <vt:lpwstr>Wiberg</vt:lpwstr>
  </property>
  <property fmtid="{D5CDD505-2E9C-101B-9397-08002B2CF9AE}" pid="45" name="C_Owner_GivenName">
    <vt:lpwstr>Kristina</vt:lpwstr>
  </property>
  <property fmtid="{D5CDD505-2E9C-101B-9397-08002B2CF9AE}" pid="46" name="C_Owner_JobTitle">
    <vt:lpwstr/>
  </property>
  <property fmtid="{D5CDD505-2E9C-101B-9397-08002B2CF9AE}" pid="47" name="C_Owner_UserName">
    <vt:lpwstr>krwi</vt:lpwstr>
  </property>
  <property fmtid="{D5CDD505-2E9C-101B-9397-08002B2CF9AE}" pid="48" name="C_Owner_WorkUnit">
    <vt:lpwstr>Läkemedelsenheten</vt:lpwstr>
  </property>
  <property fmtid="{D5CDD505-2E9C-101B-9397-08002B2CF9AE}" pid="49" name="C_Owner_WorkUnitPath">
    <vt:lpwstr>Region Jämtland Härjedalen / Regionstab / Ledningsstöd och Service / Hälso- och sjukvårdspolitiska avdelningen / Läkemedelsenheten</vt:lpwstr>
  </property>
  <property fmtid="{D5CDD505-2E9C-101B-9397-08002B2CF9AE}" pid="50" name="C_Owner_WorkUnit_ExternalId">
    <vt:lpwstr/>
  </property>
  <property fmtid="{D5CDD505-2E9C-101B-9397-08002B2CF9AE}" pid="51" name="C_RegistrationNumber">
    <vt:lpwstr>77756</vt:lpwstr>
  </property>
  <property fmtid="{D5CDD505-2E9C-101B-9397-08002B2CF9AE}" pid="52" name="C_RegistrationNumberId">
    <vt:lpwstr>9c85d423-f5cf-4063-8369-8a262b996d59</vt:lpwstr>
  </property>
  <property fmtid="{D5CDD505-2E9C-101B-9397-08002B2CF9AE}" pid="53" name="C_RegNo">
    <vt:lpwstr>77756-2</vt:lpwstr>
  </property>
  <property fmtid="{D5CDD505-2E9C-101B-9397-08002B2CF9AE}" pid="54" name="C_Restricted">
    <vt:lpwstr>False</vt:lpwstr>
  </property>
  <property fmtid="{D5CDD505-2E9C-101B-9397-08002B2CF9AE}" pid="55" name="C_Reviewed">
    <vt:lpwstr/>
  </property>
  <property fmtid="{D5CDD505-2E9C-101B-9397-08002B2CF9AE}" pid="56" name="C_ReviewedDate">
    <vt:lpwstr/>
  </property>
  <property fmtid="{D5CDD505-2E9C-101B-9397-08002B2CF9AE}" pid="57" name="C_Reviewers">
    <vt:lpwstr/>
  </property>
  <property fmtid="{D5CDD505-2E9C-101B-9397-08002B2CF9AE}" pid="58" name="C_Reviewers_JobTitles">
    <vt:lpwstr/>
  </property>
  <property fmtid="{D5CDD505-2E9C-101B-9397-08002B2CF9AE}" pid="59" name="C_Reviewers_WorkUnits">
    <vt:lpwstr/>
  </property>
  <property fmtid="{D5CDD505-2E9C-101B-9397-08002B2CF9AE}" pid="60" name="C_Revision">
    <vt:lpwstr>0</vt:lpwstr>
  </property>
  <property fmtid="{D5CDD505-2E9C-101B-9397-08002B2CF9AE}" pid="61" name="C_Stage">
    <vt:lpwstr>Publicerad</vt:lpwstr>
  </property>
  <property fmtid="{D5CDD505-2E9C-101B-9397-08002B2CF9AE}" pid="62" name="C_StartAfter">
    <vt:lpwstr/>
  </property>
  <property fmtid="{D5CDD505-2E9C-101B-9397-08002B2CF9AE}" pid="63" name="C_StartAfterDate">
    <vt:lpwstr/>
  </property>
  <property fmtid="{D5CDD505-2E9C-101B-9397-08002B2CF9AE}" pid="64" name="C_Tags">
    <vt:lpwstr>Ska taggas ledningssystemet, Gemensamma inom reuma, Patientinformation, Rutiner-enhetsinterna, Patientinformation</vt:lpwstr>
  </property>
  <property fmtid="{D5CDD505-2E9C-101B-9397-08002B2CF9AE}" pid="65" name="C_Template">
    <vt:lpwstr>Word-dokument med stående sidorientering.</vt:lpwstr>
  </property>
  <property fmtid="{D5CDD505-2E9C-101B-9397-08002B2CF9AE}" pid="66" name="C_Title">
    <vt:lpwstr>Patientinformation, Smärtlindring med opioider</vt:lpwstr>
  </property>
  <property fmtid="{D5CDD505-2E9C-101B-9397-08002B2CF9AE}" pid="67" name="C_UpdatedWhen">
    <vt:lpwstr>2025-01-21</vt:lpwstr>
  </property>
  <property fmtid="{D5CDD505-2E9C-101B-9397-08002B2CF9AE}" pid="68" name="C_UpdatedWhenDate">
    <vt:lpwstr>2025-01-21</vt:lpwstr>
  </property>
  <property fmtid="{D5CDD505-2E9C-101B-9397-08002B2CF9AE}" pid="69" name="C_ValidFrom">
    <vt:lpwstr>2025-01-21</vt:lpwstr>
  </property>
  <property fmtid="{D5CDD505-2E9C-101B-9397-08002B2CF9AE}" pid="70" name="C_ValidFromDate">
    <vt:lpwstr>2025-01-21</vt:lpwstr>
  </property>
  <property fmtid="{D5CDD505-2E9C-101B-9397-08002B2CF9AE}" pid="71" name="C_ValidUntil">
    <vt:lpwstr/>
  </property>
  <property fmtid="{D5CDD505-2E9C-101B-9397-08002B2CF9AE}" pid="72" name="C_ValidUntilDate">
    <vt:lpwstr/>
  </property>
  <property fmtid="{D5CDD505-2E9C-101B-9397-08002B2CF9AE}" pid="73" name="C_ViewMode">
    <vt:lpwstr>ViewModeOriginal</vt:lpwstr>
  </property>
  <property fmtid="{D5CDD505-2E9C-101B-9397-08002B2CF9AE}" pid="74" name="C_Workflow">
    <vt:lpwstr>Blankett</vt:lpwstr>
  </property>
  <property fmtid="{D5CDD505-2E9C-101B-9397-08002B2CF9AE}" pid="75" name="C_WorkflowId">
    <vt:lpwstr>834bb1c6-0bf1-4d3c-a72e-195ba309207d</vt:lpwstr>
  </property>
  <property fmtid="{D5CDD505-2E9C-101B-9397-08002B2CF9AE}" pid="76" name="C_WorkUnit">
    <vt:lpwstr>Läkemedelsenheten</vt:lpwstr>
  </property>
  <property fmtid="{D5CDD505-2E9C-101B-9397-08002B2CF9AE}" pid="77" name="C_WorkUnitPath">
    <vt:lpwstr>Region Jämtland Härjedalen / Regionstab / Ledningsstöd och Service / Hälso- och sjukvårdspolitiska avdelningen / Läkemedelsenheten</vt:lpwstr>
  </property>
</Properties>
</file>